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DE" w:rsidRDefault="00562EDE" w:rsidP="00562EDE">
      <w:pPr>
        <w:ind w:right="2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Приказом комитета природных ресурсов, лесного хозяйства и экологии Волгоградской области от 18.07.2023 № 1022-ОД статус регионального оператора по обращению с твердыми коммунальными отходами (далее – ТКО) на территории Волгоградской области с 01.08.2023 присвоен ООО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ЭкоЦентр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".</w:t>
      </w:r>
    </w:p>
    <w:p w:rsidR="00562EDE" w:rsidRDefault="00562EDE" w:rsidP="00562EDE">
      <w:pPr>
        <w:ind w:right="2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Комитет сообщает дополнительную информацию в отношении вышеуказанной организации: ООО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ЭкоЦентр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находится по адресу: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400005, Волгоград,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пр-кт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Ленина, 88, руководитель Волгоградского подразделения ООО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ЭкоЦентр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– Владимир Евгеньевич Шило. </w:t>
      </w:r>
    </w:p>
    <w:p w:rsidR="00562EDE" w:rsidRDefault="00562EDE" w:rsidP="00562EDE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информации регионального оператора, ООО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ЭкоЦентр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уже начал договорную кампанию для формирования качественной логистики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обеспечения своевременного вывоза ТКО. </w:t>
      </w:r>
    </w:p>
    <w:p w:rsidR="00562EDE" w:rsidRDefault="00562EDE" w:rsidP="00562EDE">
      <w:pPr>
        <w:pStyle w:val="5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b w:val="0"/>
          <w:color w:val="000000"/>
          <w:sz w:val="28"/>
          <w:szCs w:val="28"/>
        </w:rPr>
        <w:t xml:space="preserve">Фактическое пользование потребителем услугами, предоставленными региональным оператором, считается конклюдентными действиями, то есть фактическим принятием условий договора на оказание услуг по обращению </w:t>
      </w:r>
      <w:r>
        <w:rPr>
          <w:rStyle w:val="5"/>
          <w:rFonts w:ascii="Times New Roman" w:hAnsi="Times New Roman"/>
          <w:b w:val="0"/>
          <w:color w:val="000000"/>
          <w:sz w:val="28"/>
          <w:szCs w:val="28"/>
        </w:rPr>
        <w:br/>
        <w:t>с ТКО на условиях опубликованного Типового договора, утвержденного Постановлением Правительства РФ № 1156 от 12.11.2016 и его заключением.</w:t>
      </w:r>
    </w:p>
    <w:p w:rsidR="00562EDE" w:rsidRDefault="00562EDE" w:rsidP="00562EDE">
      <w:pPr>
        <w:pStyle w:val="21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Заключение договора на оказание услуги по обращению с твердыми коммунальными услугами также возможно путем подписания потребителем двух экземпляров договора в офисе регионального оператора на основании письменного заявления (заявки).</w:t>
      </w:r>
    </w:p>
    <w:p w:rsidR="00562EDE" w:rsidRDefault="00562EDE" w:rsidP="00562ED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При этом оба способа заключения договора являются юридически равнозначными и влекут за собой одинаковые юридические последствия, как для регионального оператора, так и для потребителя.</w:t>
      </w:r>
    </w:p>
    <w:p w:rsidR="00562EDE" w:rsidRDefault="00562EDE" w:rsidP="00562EDE">
      <w:pPr>
        <w:pStyle w:val="21"/>
        <w:shd w:val="clear" w:color="auto" w:fill="auto"/>
        <w:spacing w:line="240" w:lineRule="auto"/>
        <w:ind w:firstLine="740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Образцы заявлений, типовые договоры для физических, юридических лиц, бюджетных организаций и управляющих организаций, а также перечень документов для заключения договора, размещены на официальном сайте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ООО "</w:t>
      </w:r>
      <w:proofErr w:type="spellStart"/>
      <w:r>
        <w:rPr>
          <w:rFonts w:ascii="Times New Roman" w:hAnsi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https://eco.clean-rf.ru/</w:t>
        </w:r>
      </w:hyperlink>
      <w:r>
        <w:rPr>
          <w:rFonts w:ascii="Times New Roman" w:hAnsi="Times New Roman"/>
          <w:color w:val="4F81B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 вкладке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Документы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62EDE" w:rsidRDefault="00562EDE" w:rsidP="00562EDE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Юридические лица могут оставить заявку на заключение договора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по адресам: </w:t>
      </w:r>
    </w:p>
    <w:p w:rsidR="00562EDE" w:rsidRDefault="00562EDE" w:rsidP="00562EDE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пр-кт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Ленина, 88 (4 этаж, кабинеты 17,18) в Краснооктябрьском районе; </w:t>
      </w:r>
    </w:p>
    <w:p w:rsidR="00562EDE" w:rsidRDefault="00562EDE" w:rsidP="00562EDE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ул.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Ополченская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6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Тракторозаводском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районе;</w:t>
      </w:r>
    </w:p>
    <w:p w:rsidR="00562EDE" w:rsidRDefault="00562EDE" w:rsidP="00562EDE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бульвар Энгельса, 26А в Красноармейском районе;</w:t>
      </w:r>
    </w:p>
    <w:p w:rsidR="00562EDE" w:rsidRDefault="00562EDE" w:rsidP="00562EDE">
      <w:pPr>
        <w:ind w:right="-1"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ул.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Московская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3 (3 этаж) в г. Волжский.</w:t>
      </w:r>
    </w:p>
    <w:p w:rsidR="00562EDE" w:rsidRDefault="00562EDE" w:rsidP="00562EDE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ускорить процесс оформления договора, пакет документов можно направлять на электронный адрес</w:t>
      </w:r>
      <w:r>
        <w:rPr>
          <w:rFonts w:ascii="Times New Roman" w:hAnsi="Times New Roman"/>
          <w:sz w:val="28"/>
          <w:szCs w:val="28"/>
        </w:rPr>
        <w:t>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vlg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_</w:t>
        </w:r>
        <w:r>
          <w:rPr>
            <w:rStyle w:val="a3"/>
            <w:rFonts w:ascii="Times New Roman" w:hAnsi="Times New Roman"/>
            <w:sz w:val="28"/>
            <w:szCs w:val="28"/>
          </w:rPr>
          <w:t>ekocentr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/>
            <w:sz w:val="28"/>
            <w:szCs w:val="28"/>
          </w:rPr>
          <w:t>clean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/>
            <w:sz w:val="28"/>
            <w:szCs w:val="28"/>
          </w:rPr>
          <w:t>rf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color w:val="0000FF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Уточнить данные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по вопросам заключения договоров также можно у менеджеров коммерческой службы по номерам: 8 -937-096-88-48, 8-960-879-74-03. </w:t>
      </w:r>
    </w:p>
    <w:p w:rsidR="00562EDE" w:rsidRDefault="00562EDE" w:rsidP="00562ED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proofErr w:type="spellStart"/>
      <w:r>
        <w:rPr>
          <w:sz w:val="28"/>
          <w:szCs w:val="28"/>
        </w:rPr>
        <w:t>невывоза</w:t>
      </w:r>
      <w:proofErr w:type="spellEnd"/>
      <w:r>
        <w:rPr>
          <w:sz w:val="28"/>
          <w:szCs w:val="28"/>
        </w:rPr>
        <w:t xml:space="preserve"> ТКО и КГО обращаться на горячую линию</w:t>
      </w:r>
      <w:r>
        <w:rPr>
          <w:sz w:val="28"/>
          <w:szCs w:val="28"/>
        </w:rPr>
        <w:br/>
        <w:t xml:space="preserve"> ООО "</w:t>
      </w:r>
      <w:proofErr w:type="spell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>" –  230-230.</w:t>
      </w:r>
    </w:p>
    <w:p w:rsidR="00562EDE" w:rsidRDefault="00562EDE" w:rsidP="00562EDE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534C67" w:rsidRDefault="00534C67"/>
    <w:sectPr w:rsidR="00534C67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EDE"/>
    <w:rsid w:val="00534C67"/>
    <w:rsid w:val="00562EDE"/>
    <w:rsid w:val="007D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ED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2ED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5">
    <w:name w:val="Основной текст (5)_"/>
    <w:link w:val="50"/>
    <w:uiPriority w:val="99"/>
    <w:locked/>
    <w:rsid w:val="00562ED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62EDE"/>
    <w:pPr>
      <w:widowControl w:val="0"/>
      <w:shd w:val="clear" w:color="auto" w:fill="FFFFFF"/>
      <w:spacing w:before="300" w:line="250" w:lineRule="exact"/>
      <w:ind w:firstLine="740"/>
      <w:jc w:val="both"/>
    </w:pPr>
    <w:rPr>
      <w:rFonts w:eastAsiaTheme="minorHAnsi" w:cstheme="minorBidi"/>
      <w:b/>
      <w:bCs/>
      <w:sz w:val="22"/>
      <w:szCs w:val="22"/>
      <w:lang w:val="ru-RU" w:bidi="ar-SA"/>
    </w:rPr>
  </w:style>
  <w:style w:type="character" w:customStyle="1" w:styleId="2">
    <w:name w:val="Основной текст (2)_"/>
    <w:link w:val="21"/>
    <w:uiPriority w:val="99"/>
    <w:locked/>
    <w:rsid w:val="00562ED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62EDE"/>
    <w:pPr>
      <w:widowControl w:val="0"/>
      <w:shd w:val="clear" w:color="auto" w:fill="FFFFFF"/>
      <w:spacing w:line="250" w:lineRule="exact"/>
      <w:jc w:val="both"/>
    </w:pPr>
    <w:rPr>
      <w:rFonts w:eastAsiaTheme="minorHAnsi" w:cstheme="minorBid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g_ekocentr@clean-rf.ru" TargetMode="External"/><Relationship Id="rId4" Type="http://schemas.openxmlformats.org/officeDocument/2006/relationships/hyperlink" Target="https://eco.clean-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2023-08-07T07:26:00Z</dcterms:created>
  <dcterms:modified xsi:type="dcterms:W3CDTF">2023-08-07T07:27:00Z</dcterms:modified>
</cp:coreProperties>
</file>