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Pr="00603F16" w:rsidRDefault="00BE755C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BE755C">
      <w:pPr>
        <w:spacing w:after="0" w:line="240" w:lineRule="auto"/>
        <w:ind w:firstLine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312" w:rsidRDefault="00C949FA" w:rsidP="00BE755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 w:rsidR="00AA33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A3312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AA33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3F16" w:rsidRPr="00603F16" w:rsidRDefault="00603F16" w:rsidP="00BE755C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BE755C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BE755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E72FD" w:rsidRPr="004D076F" w:rsidRDefault="00CE72FD" w:rsidP="004D076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F41326" w:rsidRPr="00F413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4D076F" w:rsidRPr="004D076F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8D693E" w:rsidRPr="008D693E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</w:t>
      </w:r>
      <w:proofErr w:type="spellStart"/>
      <w:r w:rsidR="008D693E" w:rsidRPr="008D693E">
        <w:rPr>
          <w:rFonts w:ascii="Times New Roman" w:hAnsi="Times New Roman" w:cs="Times New Roman"/>
          <w:b/>
          <w:sz w:val="28"/>
          <w:szCs w:val="28"/>
        </w:rPr>
        <w:t>Верхнесолоновском</w:t>
      </w:r>
      <w:proofErr w:type="spellEnd"/>
      <w:r w:rsidR="008D693E" w:rsidRPr="008D693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8D693E" w:rsidRPr="008D693E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8D693E" w:rsidRPr="008D693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 w:rsidR="008D693E">
        <w:rPr>
          <w:rFonts w:cs="Arial"/>
          <w:sz w:val="24"/>
          <w:szCs w:val="24"/>
        </w:rPr>
        <w:t xml:space="preserve"> </w:t>
      </w:r>
      <w:r w:rsidR="0047371F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076F" w:rsidRPr="008D693E" w:rsidRDefault="00F55CD6" w:rsidP="004D07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E72FD"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="008D693E">
        <w:rPr>
          <w:rFonts w:ascii="Times New Roman" w:hAnsi="Times New Roman" w:cs="Times New Roman"/>
          <w:sz w:val="28"/>
          <w:szCs w:val="28"/>
        </w:rPr>
        <w:t>107</w:t>
      </w:r>
      <w:r w:rsidR="00F41326"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="008D693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4D076F" w:rsidRPr="004D076F">
        <w:rPr>
          <w:rFonts w:ascii="Times New Roman" w:hAnsi="Times New Roman" w:cs="Times New Roman"/>
          <w:sz w:val="28"/>
          <w:szCs w:val="28"/>
        </w:rPr>
        <w:t xml:space="preserve"> </w:t>
      </w:r>
      <w:r w:rsidR="008D693E" w:rsidRPr="008D693E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 w:rsidR="008D693E" w:rsidRPr="008D693E">
        <w:rPr>
          <w:rFonts w:ascii="Times New Roman" w:hAnsi="Times New Roman" w:cs="Times New Roman"/>
          <w:sz w:val="28"/>
          <w:szCs w:val="28"/>
        </w:rPr>
        <w:t>Верхнесолоновском</w:t>
      </w:r>
      <w:proofErr w:type="spellEnd"/>
      <w:r w:rsidR="008D693E" w:rsidRPr="008D693E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8D693E" w:rsidRPr="008D693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8D693E" w:rsidRPr="008D693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693E">
        <w:rPr>
          <w:rFonts w:ascii="Times New Roman" w:hAnsi="Times New Roman" w:cs="Times New Roman"/>
          <w:sz w:val="28"/>
          <w:szCs w:val="28"/>
        </w:rPr>
        <w:t>го района Волгоградской области</w:t>
      </w:r>
      <w:r w:rsidR="004D076F" w:rsidRPr="008D693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349B0" w:rsidRPr="00F55CD6" w:rsidRDefault="00F55CD6" w:rsidP="004D076F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5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55CD6">
        <w:rPr>
          <w:rFonts w:ascii="Times New Roman" w:hAnsi="Times New Roman" w:cs="Times New Roman"/>
          <w:sz w:val="28"/>
          <w:szCs w:val="28"/>
        </w:rPr>
        <w:t>Контрольным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4D0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6221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 сфере благоустройства в </w:t>
      </w:r>
      <w:r w:rsidR="00622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2216C">
        <w:rPr>
          <w:rFonts w:ascii="Times New Roman" w:eastAsia="Calibri" w:hAnsi="Times New Roman" w:cs="Times New Roman"/>
          <w:sz w:val="28"/>
          <w:szCs w:val="28"/>
        </w:rPr>
        <w:t>Верхнесолоновском</w:t>
      </w:r>
      <w:proofErr w:type="spellEnd"/>
      <w:r w:rsidR="0062216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55CD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55CD6">
        <w:rPr>
          <w:rFonts w:ascii="Times New Roman" w:hAnsi="Times New Roman" w:cs="Times New Roman"/>
          <w:sz w:val="28"/>
          <w:szCs w:val="28"/>
        </w:rPr>
        <w:t>(далее – муниципа</w:t>
      </w:r>
      <w:r w:rsidR="00E80F70">
        <w:rPr>
          <w:rFonts w:ascii="Times New Roman" w:hAnsi="Times New Roman" w:cs="Times New Roman"/>
          <w:sz w:val="28"/>
          <w:szCs w:val="28"/>
        </w:rPr>
        <w:t xml:space="preserve">льный </w:t>
      </w:r>
      <w:r w:rsidR="004D076F">
        <w:rPr>
          <w:rFonts w:ascii="Times New Roman" w:hAnsi="Times New Roman" w:cs="Times New Roman"/>
          <w:sz w:val="28"/>
          <w:szCs w:val="28"/>
        </w:rPr>
        <w:t>контроль</w:t>
      </w:r>
      <w:r w:rsidR="00E80F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),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49B0" w:rsidRPr="00F55CD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2349B0" w:rsidRPr="00F55CD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 (далее – Контрольный орган)</w:t>
      </w:r>
      <w:r w:rsidR="006B081F" w:rsidRPr="00F55C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 w:rsidRPr="00F55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0F70" w:rsidRPr="00E80F70" w:rsidRDefault="0062216C" w:rsidP="00E80F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E2C0C" w:rsidRPr="00E80F7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80F70" w:rsidRPr="00E80F70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E80F70" w:rsidRPr="00E80F70" w:rsidRDefault="00E80F70" w:rsidP="00E80F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80F70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совета депутатов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0F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F70">
        <w:rPr>
          <w:rFonts w:ascii="Times New Roman" w:hAnsi="Times New Roman" w:cs="Times New Roman"/>
          <w:sz w:val="28"/>
          <w:szCs w:val="28"/>
        </w:rPr>
        <w:t xml:space="preserve">от 22.03.2012 № 31/126 «Об утверждении Правил благоустройства территории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муниципального района» 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E80F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80F7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80F70">
        <w:rPr>
          <w:rFonts w:ascii="Times New Roman" w:hAnsi="Times New Roman" w:cs="Times New Roman"/>
          <w:sz w:val="28"/>
          <w:szCs w:val="28"/>
        </w:rPr>
        <w:t>в соответствии с Правилами;</w:t>
      </w:r>
    </w:p>
    <w:p w:rsidR="00E80F70" w:rsidRPr="00E80F70" w:rsidRDefault="00E80F70" w:rsidP="00E80F7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F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исполнение решений, принимаемых по результатам контрольных мероприятий. </w:t>
      </w:r>
    </w:p>
    <w:p w:rsidR="00E80F70" w:rsidRPr="00E80F70" w:rsidRDefault="00E80F70" w:rsidP="00E80F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0F70">
        <w:rPr>
          <w:rFonts w:ascii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AC2173" w:rsidRPr="00AC2173" w:rsidRDefault="00AC2173" w:rsidP="00E80F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F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6FDD" w:rsidRPr="00AC217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C2173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4.1.</w:t>
      </w:r>
      <w:r w:rsidRPr="00AC2173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 </w:t>
      </w:r>
      <w:r w:rsidRPr="00AC2173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 </w:t>
      </w:r>
      <w:r w:rsidRPr="00AC2173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6B081F" w:rsidRDefault="00AF6ADF" w:rsidP="00AC217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C2173" w:rsidRPr="00E80F70" w:rsidRDefault="006C23F7" w:rsidP="00E80F7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C2173" w:rsidRPr="0062216C" w:rsidRDefault="0062216C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2216C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Pr="0062216C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6221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21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16C">
        <w:rPr>
          <w:rFonts w:ascii="Times New Roman" w:hAnsi="Times New Roman" w:cs="Times New Roman"/>
          <w:sz w:val="28"/>
          <w:szCs w:val="28"/>
        </w:rPr>
        <w:t xml:space="preserve">от 22.03.2012 № 31/126 «Об утверждении Правил благоустройства территории </w:t>
      </w:r>
      <w:proofErr w:type="spellStart"/>
      <w:r w:rsidRPr="0062216C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62216C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62216C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62216C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AC2173" w:rsidRPr="0062216C">
        <w:rPr>
          <w:rFonts w:ascii="Times New Roman" w:hAnsi="Times New Roman" w:cs="Times New Roman"/>
          <w:sz w:val="28"/>
          <w:szCs w:val="28"/>
        </w:rPr>
        <w:t>;</w:t>
      </w:r>
    </w:p>
    <w:p w:rsidR="00163981" w:rsidRPr="004D076F" w:rsidRDefault="00163981" w:rsidP="004D07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F41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13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11.11.2022 № 36/</w:t>
      </w:r>
      <w:r w:rsidR="00E80F70">
        <w:rPr>
          <w:rFonts w:ascii="Times New Roman" w:hAnsi="Times New Roman" w:cs="Times New Roman"/>
          <w:sz w:val="28"/>
          <w:szCs w:val="28"/>
        </w:rPr>
        <w:t>107</w:t>
      </w:r>
      <w:r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="004D076F" w:rsidRPr="004D076F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62216C">
        <w:rPr>
          <w:rFonts w:ascii="Times New Roman" w:hAnsi="Times New Roman" w:cs="Times New Roman"/>
          <w:sz w:val="28"/>
          <w:szCs w:val="28"/>
        </w:rPr>
        <w:t xml:space="preserve">ложения о муниципальном  контроле в сфере благоустройства в </w:t>
      </w:r>
      <w:proofErr w:type="spellStart"/>
      <w:r w:rsidR="0062216C">
        <w:rPr>
          <w:rFonts w:ascii="Times New Roman" w:hAnsi="Times New Roman" w:cs="Times New Roman"/>
          <w:sz w:val="28"/>
          <w:szCs w:val="28"/>
        </w:rPr>
        <w:t>Верхнесолоновском</w:t>
      </w:r>
      <w:proofErr w:type="spellEnd"/>
      <w:r w:rsidR="0062216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D076F" w:rsidRPr="004D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4D076F">
        <w:rPr>
          <w:rFonts w:ascii="Times New Roman" w:hAnsi="Times New Roman" w:cs="Times New Roman"/>
          <w:sz w:val="28"/>
          <w:szCs w:val="28"/>
        </w:rPr>
        <w:t>».</w:t>
      </w:r>
    </w:p>
    <w:p w:rsidR="00163981" w:rsidRDefault="00163981" w:rsidP="004D076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F70" w:rsidRPr="004D076F" w:rsidRDefault="00E80F70" w:rsidP="004D076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041D26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Обеспечение единообразных подходов к применению Контрольным органом и его должностными лицами обязательных требований </w:t>
      </w: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законодательства Российской Федерации о муниципальном</w:t>
      </w:r>
      <w:r w:rsidR="00041D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контроле </w:t>
      </w:r>
      <w:r w:rsidR="00041D26">
        <w:rPr>
          <w:rFonts w:ascii="Times New Roman" w:eastAsia="Calibri" w:hAnsi="Times New Roman" w:cs="Times New Roman"/>
          <w:b/>
          <w:bCs/>
          <w:sz w:val="28"/>
          <w:szCs w:val="28"/>
        </w:rPr>
        <w:t>в сфере благоустройства</w:t>
      </w:r>
    </w:p>
    <w:p w:rsidR="00041D26" w:rsidRPr="00AC2173" w:rsidRDefault="00041D26" w:rsidP="00041D26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eastAsia="Calibri" w:hAnsi="Times New Roman" w:cs="Times New Roman"/>
          <w:sz w:val="28"/>
          <w:szCs w:val="28"/>
        </w:rPr>
        <w:t>Р</w:t>
      </w:r>
      <w:r w:rsidRPr="00F41326">
        <w:rPr>
          <w:rFonts w:ascii="Times New Roman" w:hAnsi="Times New Roman" w:cs="Times New Roman"/>
          <w:sz w:val="28"/>
          <w:szCs w:val="28"/>
        </w:rPr>
        <w:t xml:space="preserve">еализация полномочий муниципального </w:t>
      </w:r>
      <w:r w:rsidR="00AC2173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="00041D26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F41326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В соответствии с требованиями части 3 статьи 46 Федерального закона от 31.07.2020 № 248-ФЗ на официальном сайте администрации</w:t>
      </w:r>
      <w:r w:rsidR="0016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A3">
        <w:rPr>
          <w:rFonts w:ascii="Times New Roman" w:hAnsi="Times New Roman" w:cs="Times New Roman"/>
          <w:sz w:val="28"/>
          <w:szCs w:val="28"/>
        </w:rPr>
        <w:t>Суровикинс</w:t>
      </w:r>
      <w:r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214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района размещен текст нормативного правового акта, регулирующего осуществление муниципал</w:t>
      </w:r>
      <w:r w:rsidR="00041D26">
        <w:rPr>
          <w:rFonts w:ascii="Times New Roman" w:hAnsi="Times New Roman" w:cs="Times New Roman"/>
          <w:sz w:val="28"/>
          <w:szCs w:val="28"/>
        </w:rPr>
        <w:t xml:space="preserve">ьного  </w:t>
      </w:r>
      <w:r w:rsidR="00487AE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41D2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41326">
        <w:rPr>
          <w:rFonts w:ascii="Times New Roman" w:hAnsi="Times New Roman" w:cs="Times New Roman"/>
          <w:sz w:val="28"/>
          <w:szCs w:val="28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6036">
        <w:rPr>
          <w:rFonts w:ascii="Times New Roman" w:hAnsi="Times New Roman" w:cs="Times New Roman"/>
          <w:sz w:val="28"/>
          <w:szCs w:val="28"/>
        </w:rPr>
        <w:t>Суровикинс</w:t>
      </w:r>
      <w:r w:rsidR="00D06036"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603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6036" w:rsidRPr="00F413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</w:t>
      </w:r>
      <w:r w:rsidR="006C4D0E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487AE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C4D0E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F2C28" w:rsidRPr="00F41326" w:rsidRDefault="001F2C28" w:rsidP="001F2C28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lastRenderedPageBreak/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7BBB">
        <w:rPr>
          <w:rFonts w:ascii="Times New Roman" w:hAnsi="Times New Roman"/>
          <w:sz w:val="28"/>
          <w:szCs w:val="28"/>
        </w:rPr>
        <w:t>В 2022 году контрольные мероприятия в рамках осуществления муниципального</w:t>
      </w:r>
      <w:r w:rsidR="00041D26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 контроля</w:t>
      </w:r>
      <w:r w:rsidR="00041D26">
        <w:rPr>
          <w:rFonts w:ascii="Times New Roman" w:hAnsi="Times New Roman"/>
          <w:sz w:val="28"/>
          <w:szCs w:val="28"/>
        </w:rPr>
        <w:t xml:space="preserve"> в сфере благоустройства в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  <w:proofErr w:type="gramEnd"/>
    </w:p>
    <w:p w:rsidR="00AE4C7C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C97BBB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контролю </w:t>
      </w:r>
      <w:r w:rsidR="00041D26">
        <w:rPr>
          <w:rFonts w:ascii="Times New Roman" w:hAnsi="Times New Roman" w:cs="Times New Roman"/>
          <w:spacing w:val="-4"/>
          <w:sz w:val="28"/>
          <w:szCs w:val="28"/>
        </w:rPr>
        <w:t>в сфере благоустройства в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041D26">
        <w:rPr>
          <w:rFonts w:ascii="Times New Roman" w:eastAsia="Calibri" w:hAnsi="Times New Roman" w:cs="Times New Roman"/>
          <w:sz w:val="28"/>
          <w:szCs w:val="28"/>
        </w:rPr>
        <w:t>Верхнесолоновском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сель</w:t>
      </w:r>
      <w:r w:rsidR="00041D26">
        <w:rPr>
          <w:rFonts w:ascii="Times New Roman" w:eastAsia="Calibri" w:hAnsi="Times New Roman" w:cs="Times New Roman"/>
          <w:sz w:val="28"/>
          <w:szCs w:val="28"/>
        </w:rPr>
        <w:t>ском поселении</w:t>
      </w:r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E671F" w:rsidRPr="00C97BBB">
        <w:rPr>
          <w:rFonts w:ascii="Times New Roman" w:hAnsi="Times New Roman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на 2022 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остановлением администрации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Волгоградской области от 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29.11.2021 № 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041D26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BE755C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3A571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0" w:name="_GoBack"/>
      <w:bookmarkEnd w:id="0"/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>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</w:t>
      </w:r>
      <w:r w:rsidR="006C4D0E">
        <w:rPr>
          <w:rFonts w:ascii="Times New Roman" w:hAnsi="Times New Roman" w:cs="Times New Roman"/>
          <w:spacing w:val="-4"/>
          <w:sz w:val="28"/>
          <w:szCs w:val="28"/>
        </w:rPr>
        <w:t xml:space="preserve">ьного </w:t>
      </w:r>
      <w:r w:rsidR="00474F0B">
        <w:rPr>
          <w:rFonts w:ascii="Times New Roman" w:hAnsi="Times New Roman" w:cs="Times New Roman"/>
          <w:spacing w:val="-4"/>
          <w:sz w:val="28"/>
          <w:szCs w:val="28"/>
        </w:rPr>
        <w:t xml:space="preserve"> контроля</w:t>
      </w:r>
      <w:r w:rsidR="006C4D0E">
        <w:rPr>
          <w:rFonts w:ascii="Times New Roman" w:hAnsi="Times New Roman" w:cs="Times New Roman"/>
          <w:spacing w:val="-4"/>
          <w:sz w:val="28"/>
          <w:szCs w:val="28"/>
        </w:rPr>
        <w:t xml:space="preserve"> в сфере благоустройства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, в 202</w:t>
      </w:r>
      <w:r w:rsidR="00590DFD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</w:t>
      </w: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7E2C2B">
        <w:rPr>
          <w:rFonts w:ascii="Times New Roman" w:eastAsia="Calibri" w:hAnsi="Times New Roman" w:cs="Times New Roman"/>
          <w:sz w:val="28"/>
          <w:szCs w:val="28"/>
        </w:rPr>
        <w:t>2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В связи с тем, что в настоящее время нормативно-правовая база, регулирующая осуществл</w:t>
      </w:r>
      <w:r w:rsidR="00906EE3">
        <w:rPr>
          <w:rFonts w:ascii="Times New Roman" w:eastAsia="Calibri" w:hAnsi="Times New Roman" w:cs="Times New Roman"/>
          <w:sz w:val="28"/>
          <w:szCs w:val="28"/>
        </w:rPr>
        <w:t xml:space="preserve">ение муниципального </w:t>
      </w:r>
      <w:r w:rsidR="00BB6C64"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906EE3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</w:t>
      </w:r>
      <w:r w:rsidRPr="00F41326">
        <w:rPr>
          <w:rFonts w:ascii="Times New Roman" w:eastAsia="Calibri" w:hAnsi="Times New Roman" w:cs="Times New Roman"/>
          <w:sz w:val="28"/>
          <w:szCs w:val="28"/>
        </w:rPr>
        <w:t>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55C" w:rsidRDefault="00BE755C" w:rsidP="00BE755C">
      <w:pPr>
        <w:pStyle w:val="a7"/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</w:t>
      </w:r>
      <w:r w:rsidR="004A7581">
        <w:rPr>
          <w:rFonts w:ascii="Times New Roman" w:eastAsia="Calibri" w:hAnsi="Times New Roman" w:cs="Times New Roman"/>
          <w:sz w:val="28"/>
          <w:szCs w:val="28"/>
        </w:rPr>
        <w:t>тсутствуют контролируемые лица</w:t>
      </w:r>
      <w:r w:rsidRPr="00EF6957">
        <w:rPr>
          <w:rFonts w:ascii="Times New Roman" w:eastAsia="Calibri" w:hAnsi="Times New Roman" w:cs="Times New Roman"/>
          <w:sz w:val="28"/>
          <w:szCs w:val="28"/>
        </w:rPr>
        <w:t>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FD2" w:rsidRDefault="00E70FD2" w:rsidP="00CE72FD">
      <w:pPr>
        <w:spacing w:after="0" w:line="240" w:lineRule="auto"/>
      </w:pPr>
      <w:r>
        <w:separator/>
      </w:r>
    </w:p>
  </w:endnote>
  <w:endnote w:type="continuationSeparator" w:id="0">
    <w:p w:rsidR="00E70FD2" w:rsidRDefault="00E70FD2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FD2" w:rsidRDefault="00E70FD2" w:rsidP="00CE72FD">
      <w:pPr>
        <w:spacing w:after="0" w:line="240" w:lineRule="auto"/>
      </w:pPr>
      <w:r>
        <w:separator/>
      </w:r>
    </w:p>
  </w:footnote>
  <w:footnote w:type="continuationSeparator" w:id="0">
    <w:p w:rsidR="00E70FD2" w:rsidRDefault="00E70FD2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2FD"/>
    <w:rsid w:val="0000696C"/>
    <w:rsid w:val="000335EF"/>
    <w:rsid w:val="00041D26"/>
    <w:rsid w:val="0004449A"/>
    <w:rsid w:val="00066FDD"/>
    <w:rsid w:val="0014443D"/>
    <w:rsid w:val="00152AA4"/>
    <w:rsid w:val="00163981"/>
    <w:rsid w:val="00191E77"/>
    <w:rsid w:val="001C51D2"/>
    <w:rsid w:val="001C7758"/>
    <w:rsid w:val="001E2002"/>
    <w:rsid w:val="001F2C28"/>
    <w:rsid w:val="002146D3"/>
    <w:rsid w:val="00230E09"/>
    <w:rsid w:val="002349B0"/>
    <w:rsid w:val="00267F84"/>
    <w:rsid w:val="00292DBE"/>
    <w:rsid w:val="002B03D2"/>
    <w:rsid w:val="002B0A71"/>
    <w:rsid w:val="002E48AA"/>
    <w:rsid w:val="00321836"/>
    <w:rsid w:val="003479E9"/>
    <w:rsid w:val="003715F7"/>
    <w:rsid w:val="003A5710"/>
    <w:rsid w:val="0040256B"/>
    <w:rsid w:val="0047371F"/>
    <w:rsid w:val="00474F0B"/>
    <w:rsid w:val="00475472"/>
    <w:rsid w:val="00487AE1"/>
    <w:rsid w:val="004A7581"/>
    <w:rsid w:val="004D076F"/>
    <w:rsid w:val="004E671F"/>
    <w:rsid w:val="00507F2A"/>
    <w:rsid w:val="00590DFD"/>
    <w:rsid w:val="005A10CE"/>
    <w:rsid w:val="00603F16"/>
    <w:rsid w:val="0062216C"/>
    <w:rsid w:val="0063262E"/>
    <w:rsid w:val="006406B6"/>
    <w:rsid w:val="00650EE7"/>
    <w:rsid w:val="00674D13"/>
    <w:rsid w:val="00697695"/>
    <w:rsid w:val="006B081F"/>
    <w:rsid w:val="006C23F7"/>
    <w:rsid w:val="006C4D0E"/>
    <w:rsid w:val="0071690E"/>
    <w:rsid w:val="007214A3"/>
    <w:rsid w:val="007421BB"/>
    <w:rsid w:val="00770AC0"/>
    <w:rsid w:val="007E2C2B"/>
    <w:rsid w:val="007F2E42"/>
    <w:rsid w:val="00820D28"/>
    <w:rsid w:val="0086118E"/>
    <w:rsid w:val="008B7AD7"/>
    <w:rsid w:val="008C0536"/>
    <w:rsid w:val="008D693E"/>
    <w:rsid w:val="00906EE3"/>
    <w:rsid w:val="00907CD3"/>
    <w:rsid w:val="00931D8D"/>
    <w:rsid w:val="009423B6"/>
    <w:rsid w:val="009D21E6"/>
    <w:rsid w:val="009D7951"/>
    <w:rsid w:val="00A0511D"/>
    <w:rsid w:val="00A33411"/>
    <w:rsid w:val="00A61206"/>
    <w:rsid w:val="00A9267D"/>
    <w:rsid w:val="00A95517"/>
    <w:rsid w:val="00AA3312"/>
    <w:rsid w:val="00AA5025"/>
    <w:rsid w:val="00AC00EF"/>
    <w:rsid w:val="00AC2173"/>
    <w:rsid w:val="00AD7B93"/>
    <w:rsid w:val="00AE4C7C"/>
    <w:rsid w:val="00AF6ADF"/>
    <w:rsid w:val="00BB6ACA"/>
    <w:rsid w:val="00BB6C64"/>
    <w:rsid w:val="00BE755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77FA8"/>
    <w:rsid w:val="00D8158A"/>
    <w:rsid w:val="00DB6E0C"/>
    <w:rsid w:val="00DF74D7"/>
    <w:rsid w:val="00E240C4"/>
    <w:rsid w:val="00E33779"/>
    <w:rsid w:val="00E70FD2"/>
    <w:rsid w:val="00E80F70"/>
    <w:rsid w:val="00E91037"/>
    <w:rsid w:val="00EC24D4"/>
    <w:rsid w:val="00EF6957"/>
    <w:rsid w:val="00F11C57"/>
    <w:rsid w:val="00F3288D"/>
    <w:rsid w:val="00F41326"/>
    <w:rsid w:val="00F55CD6"/>
    <w:rsid w:val="00F84453"/>
    <w:rsid w:val="00FA5EFA"/>
    <w:rsid w:val="00FB58A4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  <w:style w:type="paragraph" w:styleId="ab">
    <w:name w:val="No Spacing"/>
    <w:uiPriority w:val="1"/>
    <w:qFormat/>
    <w:rsid w:val="00F55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55DF-CB0B-4AC4-885F-BBBD25CA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Людмила</cp:lastModifiedBy>
  <cp:revision>9</cp:revision>
  <cp:lastPrinted>2023-01-11T10:04:00Z</cp:lastPrinted>
  <dcterms:created xsi:type="dcterms:W3CDTF">2023-01-10T05:47:00Z</dcterms:created>
  <dcterms:modified xsi:type="dcterms:W3CDTF">2023-01-17T12:03:00Z</dcterms:modified>
</cp:coreProperties>
</file>