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28" w:rsidRDefault="001A1F28" w:rsidP="001A1F28">
      <w:pPr>
        <w:pStyle w:val="ConsPlusNormal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досудебного обжалования решений контрольного органа, действий (бездействий) его должностных лиц</w:t>
      </w:r>
    </w:p>
    <w:p w:rsidR="001A1F28" w:rsidRDefault="001A1F28" w:rsidP="001A1F28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1A1F28" w:rsidRDefault="001A1F28" w:rsidP="001A1F28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A1F28" w:rsidRDefault="001A1F28" w:rsidP="001A1F28">
      <w:pPr>
        <w:pStyle w:val="a4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1A1F28" w:rsidRDefault="001A1F28" w:rsidP="001A1F28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решений о проведении контрольных мероприятий;</w:t>
      </w:r>
    </w:p>
    <w:p w:rsidR="001A1F28" w:rsidRDefault="001A1F28" w:rsidP="001A1F28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актов контрольных  мероприятий, предписаний об устранении выявленных нарушений;</w:t>
      </w:r>
    </w:p>
    <w:p w:rsidR="001A1F28" w:rsidRDefault="001A1F28" w:rsidP="001A1F28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действий (бездействия) должностных лиц в рамках контрольных мероприятий.</w:t>
      </w:r>
    </w:p>
    <w:p w:rsidR="001A1F28" w:rsidRDefault="001A1F28" w:rsidP="001A1F28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Жалоба подается контролируемым лицом в Контрольный орган в электронном виде с использованием единого портала государственных и муниципальных услуг, за исключением случая, предусмотренного частью 1.1 статьи 40 Федерального закона. </w:t>
      </w:r>
    </w:p>
    <w:p w:rsidR="001A1F28" w:rsidRDefault="001A1F28" w:rsidP="001A1F2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0" w:name="Par374"/>
      <w:bookmarkEnd w:id="0"/>
    </w:p>
    <w:p w:rsidR="001A1F28" w:rsidRDefault="001A1F28" w:rsidP="001A1F2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1A1F28" w:rsidRDefault="001A1F28" w:rsidP="001A1F2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1A1F28" w:rsidRDefault="001A1F28" w:rsidP="001A1F2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1" w:name="Par375"/>
      <w:bookmarkEnd w:id="1"/>
    </w:p>
    <w:p w:rsidR="001A1F28" w:rsidRDefault="001A1F28" w:rsidP="001A1F2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1A1F28" w:rsidRDefault="001A1F28" w:rsidP="001A1F2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2" w:name="Par377"/>
      <w:bookmarkEnd w:id="2"/>
    </w:p>
    <w:p w:rsidR="001A1F28" w:rsidRDefault="001A1F28" w:rsidP="001A1F2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Контролируемое лицо, подавшее жалобу, до принятия решения по жалобе может отозвать ее</w:t>
      </w:r>
      <w:bookmarkStart w:id="3" w:name="_GoBack"/>
      <w:bookmarkEnd w:id="3"/>
      <w:r>
        <w:rPr>
          <w:sz w:val="24"/>
          <w:szCs w:val="24"/>
        </w:rPr>
        <w:t>. При этом повторное направление жалобы по тем же основаниям не допускается.</w:t>
      </w:r>
    </w:p>
    <w:p w:rsidR="001A1F28" w:rsidRDefault="001A1F28" w:rsidP="001A1F2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Жалоба может содержать ходатайство о приостановлении исполнения обжалуемого решения Контрольного органа.</w:t>
      </w:r>
      <w:bookmarkStart w:id="4" w:name="Par379"/>
      <w:bookmarkEnd w:id="4"/>
    </w:p>
    <w:p w:rsidR="001A1F28" w:rsidRDefault="001A1F28" w:rsidP="001A1F2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Руководителем (заместителем руководителя)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Контрольного органа в срок не позднее двух рабочих дней со дня регистрации жалобы принимается решение:</w:t>
      </w:r>
    </w:p>
    <w:p w:rsidR="001A1F28" w:rsidRDefault="001A1F28" w:rsidP="001A1F2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 приостановлении исполнения обжалуемого решения Контрольного органа;</w:t>
      </w:r>
    </w:p>
    <w:p w:rsidR="001A1F28" w:rsidRDefault="001A1F28" w:rsidP="001A1F2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об отказе в приостановлении исполнения обжалуемого решения Контрольного органа. </w:t>
      </w:r>
    </w:p>
    <w:p w:rsidR="001A1F28" w:rsidRDefault="001A1F28" w:rsidP="001A1F2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1A1F28" w:rsidRDefault="001A1F28" w:rsidP="001A1F28">
      <w:pPr>
        <w:pStyle w:val="a4"/>
        <w:widowControl/>
        <w:tabs>
          <w:tab w:val="left" w:pos="1134"/>
        </w:tabs>
        <w:ind w:left="709"/>
        <w:jc w:val="both"/>
        <w:rPr>
          <w:rFonts w:cs="Arial"/>
          <w:sz w:val="24"/>
          <w:szCs w:val="24"/>
        </w:rPr>
      </w:pPr>
      <w:bookmarkStart w:id="5" w:name="Par383"/>
      <w:bookmarkEnd w:id="5"/>
      <w:r>
        <w:rPr>
          <w:rFonts w:cs="Arial"/>
          <w:sz w:val="24"/>
          <w:szCs w:val="24"/>
        </w:rPr>
        <w:t>Жалоба должна содержать:</w:t>
      </w:r>
    </w:p>
    <w:p w:rsidR="001A1F28" w:rsidRDefault="001A1F28" w:rsidP="001A1F28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1A1F28" w:rsidRDefault="001A1F28" w:rsidP="001A1F28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1A1F28" w:rsidRDefault="001A1F28" w:rsidP="001A1F28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1A1F28" w:rsidRDefault="001A1F28" w:rsidP="001A1F2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основания и доводы, на основании которых контролируемое лицо </w:t>
      </w:r>
      <w:proofErr w:type="gramStart"/>
      <w:r>
        <w:rPr>
          <w:sz w:val="24"/>
          <w:szCs w:val="24"/>
        </w:rPr>
        <w:t>не согласно</w:t>
      </w:r>
      <w:proofErr w:type="gramEnd"/>
      <w:r>
        <w:rPr>
          <w:sz w:val="24"/>
          <w:szCs w:val="24"/>
        </w:rPr>
        <w:t xml:space="preserve">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1A1F28" w:rsidRDefault="001A1F28" w:rsidP="001A1F2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требования контролируемого лица, подавшего жалобу; </w:t>
      </w:r>
    </w:p>
    <w:p w:rsidR="001A1F28" w:rsidRDefault="001A1F28" w:rsidP="001A1F28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ar390"/>
      <w:bookmarkEnd w:id="6"/>
      <w:r>
        <w:rPr>
          <w:rFonts w:ascii="Arial" w:hAnsi="Arial" w:cs="Arial"/>
          <w:sz w:val="24"/>
          <w:szCs w:val="24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1A1F28" w:rsidRDefault="001A1F28" w:rsidP="001A1F2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1A1F28" w:rsidRDefault="001A1F28" w:rsidP="001A1F2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>
        <w:rPr>
          <w:sz w:val="24"/>
          <w:szCs w:val="24"/>
        </w:rPr>
        <w:t>ии и ау</w:t>
      </w:r>
      <w:proofErr w:type="gramEnd"/>
      <w:r>
        <w:rPr>
          <w:sz w:val="24"/>
          <w:szCs w:val="24"/>
        </w:rPr>
        <w:t>тентификации».</w:t>
      </w:r>
    </w:p>
    <w:p w:rsidR="001A1F28" w:rsidRDefault="001A1F28" w:rsidP="001A1F2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1A1F28" w:rsidRDefault="001A1F28" w:rsidP="001A1F28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жалоба подана после истечения сроков подачи жалобы, ус</w:t>
      </w:r>
      <w:r w:rsidR="00A857EA">
        <w:rPr>
          <w:rFonts w:ascii="Arial" w:hAnsi="Arial" w:cs="Arial"/>
          <w:sz w:val="24"/>
          <w:szCs w:val="24"/>
        </w:rPr>
        <w:t>тановленных  настоящим Положением</w:t>
      </w:r>
      <w:r>
        <w:rPr>
          <w:rFonts w:ascii="Arial" w:hAnsi="Arial" w:cs="Arial"/>
          <w:sz w:val="24"/>
          <w:szCs w:val="24"/>
        </w:rPr>
        <w:t>, и не содержит ходатайства о восстановлении пропущенного срока на подачу жалобы;</w:t>
      </w:r>
    </w:p>
    <w:p w:rsidR="001A1F28" w:rsidRDefault="001A1F28" w:rsidP="001A1F28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удовлетворении ходатайства о восстановлении пропущенного срока на подачу жалобы отказано;</w:t>
      </w:r>
    </w:p>
    <w:p w:rsidR="001A1F28" w:rsidRDefault="001A1F28" w:rsidP="001A1F28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1A1F28" w:rsidRDefault="001A1F28" w:rsidP="001A1F28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имеется решение суда по вопросам, поставленным в жалобе;</w:t>
      </w:r>
    </w:p>
    <w:p w:rsidR="001A1F28" w:rsidRDefault="001A1F28" w:rsidP="001A1F28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1A1F28" w:rsidRDefault="001A1F28" w:rsidP="001A1F28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1A1F28" w:rsidRDefault="001A1F28" w:rsidP="001A1F28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1A1F28" w:rsidRDefault="001A1F28" w:rsidP="001A1F28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жалоба подана в ненадлежащий орган;</w:t>
      </w:r>
    </w:p>
    <w:p w:rsidR="001A1F28" w:rsidRDefault="001A1F28" w:rsidP="001A1F28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1A1F28" w:rsidRDefault="001A1F28" w:rsidP="001A1F2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Отказ в рассмотрении жалобы по основаниям, указан</w:t>
      </w:r>
      <w:r w:rsidR="00A857EA">
        <w:rPr>
          <w:sz w:val="24"/>
          <w:szCs w:val="24"/>
        </w:rPr>
        <w:t>ным в  настоящем Положении</w:t>
      </w:r>
      <w:r>
        <w:rPr>
          <w:sz w:val="24"/>
          <w:szCs w:val="24"/>
        </w:rPr>
        <w:t xml:space="preserve">, не является результатом досудебного обжалования, и не может </w:t>
      </w:r>
      <w:r>
        <w:rPr>
          <w:sz w:val="24"/>
          <w:szCs w:val="24"/>
        </w:rPr>
        <w:lastRenderedPageBreak/>
        <w:t xml:space="preserve">служить основанием для судебного обжалования решений Контрольного органа, действий (бездействия) должностных лиц. </w:t>
      </w:r>
    </w:p>
    <w:p w:rsidR="001A1F28" w:rsidRDefault="001A1F28" w:rsidP="001A1F28">
      <w:pPr>
        <w:pStyle w:val="a4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1A1F28" w:rsidRDefault="001A1F28" w:rsidP="001A1F28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Жалоба подлежит рассмотрению руководителем (заместителем руководителя) Контрольного органа в течение 20 рабочих дней со дня ее регистрации. </w:t>
      </w:r>
    </w:p>
    <w:p w:rsidR="001A1F28" w:rsidRDefault="001A1F28" w:rsidP="001A1F2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Указанный срок может быть продлен на двадцать рабочих дней,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следующих исключительных </w:t>
      </w:r>
      <w:proofErr w:type="gramStart"/>
      <w:r>
        <w:rPr>
          <w:sz w:val="24"/>
          <w:szCs w:val="24"/>
        </w:rPr>
        <w:t>случаях</w:t>
      </w:r>
      <w:proofErr w:type="gramEnd"/>
      <w:r>
        <w:rPr>
          <w:sz w:val="24"/>
          <w:szCs w:val="24"/>
        </w:rPr>
        <w:t>:</w:t>
      </w:r>
    </w:p>
    <w:p w:rsidR="001A1F28" w:rsidRDefault="001A1F28" w:rsidP="001A1F2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проведение в отношении должностного лица действия (бездействия) которого обжалуются служебной проверки по фактам, указанным в жалобе;</w:t>
      </w:r>
    </w:p>
    <w:p w:rsidR="001A1F28" w:rsidRDefault="001A1F28" w:rsidP="001A1F2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отсутствие должностного лица действия (бездействия) которого обжалуются, по уважительной причине (болезнь, отпуск, командировка).</w:t>
      </w:r>
    </w:p>
    <w:p w:rsidR="001A1F28" w:rsidRDefault="001A1F28" w:rsidP="001A1F28">
      <w:pPr>
        <w:pStyle w:val="a4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1A1F28" w:rsidRDefault="001A1F28" w:rsidP="001A1F28">
      <w:pPr>
        <w:pStyle w:val="a4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1A1F28" w:rsidRDefault="001A1F28" w:rsidP="001A1F28">
      <w:pPr>
        <w:pStyle w:val="a4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1A1F28" w:rsidRDefault="001A1F28" w:rsidP="001A1F2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1A1F28" w:rsidRDefault="001A1F28" w:rsidP="001A1F28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1A1F28" w:rsidRDefault="001A1F28" w:rsidP="001A1F2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1A1F28" w:rsidRDefault="001A1F28" w:rsidP="001A1F28">
      <w:pPr>
        <w:pStyle w:val="a4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1A1F28" w:rsidRDefault="001A1F28" w:rsidP="001A1F2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оставляет жалобу без удовлетворения;</w:t>
      </w:r>
    </w:p>
    <w:p w:rsidR="001A1F28" w:rsidRDefault="001A1F28" w:rsidP="001A1F2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отменяет решение Контрольного органа полностью или частично;</w:t>
      </w:r>
    </w:p>
    <w:p w:rsidR="001A1F28" w:rsidRDefault="001A1F28" w:rsidP="001A1F2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отменяет решение Контрольного органа полностью и принимает новое решение;</w:t>
      </w:r>
    </w:p>
    <w:p w:rsidR="001A1F28" w:rsidRDefault="001A1F28" w:rsidP="001A1F2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признает действия (бездействие) должностных лиц  незаконными и выносит решение по существу, в том числе об осуществлении при необходимости определенных действий.</w:t>
      </w:r>
    </w:p>
    <w:p w:rsidR="001A1F28" w:rsidRDefault="001A1F28" w:rsidP="001A1F2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</w:t>
      </w:r>
      <w:r w:rsidR="00A857EA">
        <w:rPr>
          <w:sz w:val="24"/>
          <w:szCs w:val="24"/>
        </w:rPr>
        <w:t xml:space="preserve">твенных и муниципальных услуг  </w:t>
      </w:r>
      <w:r>
        <w:rPr>
          <w:sz w:val="24"/>
          <w:szCs w:val="24"/>
        </w:rPr>
        <w:t>в срок не позднее одного рабочего дня со дня его принятия.</w:t>
      </w:r>
      <w:r>
        <w:rPr>
          <w:sz w:val="24"/>
          <w:szCs w:val="24"/>
          <w:highlight w:val="yellow"/>
        </w:rPr>
        <w:t xml:space="preserve"> </w:t>
      </w:r>
    </w:p>
    <w:sectPr w:rsidR="001A1F28" w:rsidSect="00534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F28"/>
    <w:rsid w:val="001A1F28"/>
    <w:rsid w:val="00534C67"/>
    <w:rsid w:val="00A857EA"/>
    <w:rsid w:val="00AE6E03"/>
    <w:rsid w:val="00DB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A1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1F2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Абзац списка Знак"/>
    <w:link w:val="a4"/>
    <w:uiPriority w:val="1"/>
    <w:locked/>
    <w:rsid w:val="001A1F28"/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1"/>
    <w:qFormat/>
    <w:rsid w:val="001A1F28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ConsPlusNormal1">
    <w:name w:val="ConsPlusNormal1"/>
    <w:link w:val="ConsPlusNormal"/>
    <w:locked/>
    <w:rsid w:val="001A1F28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rsid w:val="001A1F2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2022-01-11T06:19:00Z</dcterms:created>
  <dcterms:modified xsi:type="dcterms:W3CDTF">2022-01-11T06:41:00Z</dcterms:modified>
</cp:coreProperties>
</file>