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15B" w:rsidRPr="00973214" w:rsidRDefault="0077415B" w:rsidP="00973214">
      <w:pPr>
        <w:shd w:val="clear" w:color="auto" w:fill="FFFFFF"/>
        <w:spacing w:line="270" w:lineRule="atLeast"/>
        <w:jc w:val="center"/>
        <w:rPr>
          <w:rFonts w:ascii="Times New Roman" w:hAnsi="Times New Roman"/>
          <w:b/>
          <w:sz w:val="28"/>
          <w:szCs w:val="28"/>
        </w:rPr>
      </w:pPr>
      <w:r w:rsidRPr="00973214">
        <w:rPr>
          <w:rFonts w:ascii="Times New Roman" w:hAnsi="Times New Roman"/>
          <w:b/>
          <w:sz w:val="28"/>
          <w:szCs w:val="28"/>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w:t>
      </w:r>
      <w:r w:rsidRPr="00973214">
        <w:rPr>
          <w:rFonts w:ascii="Times New Roman" w:hAnsi="Times New Roman"/>
          <w:b/>
          <w:sz w:val="28"/>
          <w:szCs w:val="28"/>
          <w:bdr w:val="none" w:sz="0" w:space="0" w:color="auto" w:frame="1"/>
        </w:rPr>
        <w:t>за обеспечением сохранности автомобильных дорог местного значения в</w:t>
      </w:r>
      <w:r w:rsidRPr="00973214">
        <w:rPr>
          <w:rFonts w:ascii="Times New Roman" w:hAnsi="Times New Roman"/>
          <w:b/>
          <w:sz w:val="28"/>
          <w:szCs w:val="28"/>
        </w:rPr>
        <w:t> </w:t>
      </w:r>
      <w:r w:rsidRPr="00973214">
        <w:rPr>
          <w:rFonts w:ascii="Times New Roman" w:hAnsi="Times New Roman"/>
          <w:b/>
          <w:sz w:val="28"/>
          <w:szCs w:val="28"/>
          <w:bdr w:val="none" w:sz="0" w:space="0" w:color="auto" w:frame="1"/>
        </w:rPr>
        <w:t xml:space="preserve">границах населенных пунктов </w:t>
      </w:r>
      <w:r w:rsidR="003A5AA9">
        <w:rPr>
          <w:rFonts w:ascii="Times New Roman" w:hAnsi="Times New Roman"/>
          <w:b/>
          <w:sz w:val="28"/>
          <w:szCs w:val="28"/>
          <w:bdr w:val="none" w:sz="0" w:space="0" w:color="auto" w:frame="1"/>
        </w:rPr>
        <w:t>Верхнесолоновского сельского поселения Суровикинского муниципального района Волгоградской области</w:t>
      </w:r>
      <w:r w:rsidRPr="00973214">
        <w:rPr>
          <w:rFonts w:ascii="Times New Roman" w:hAnsi="Times New Roman"/>
          <w:b/>
          <w:sz w:val="28"/>
          <w:szCs w:val="28"/>
        </w:rPr>
        <w:t>, а также текстов соответствующих нормативных правовых актов</w:t>
      </w:r>
    </w:p>
    <w:p w:rsidR="0077415B" w:rsidRPr="00681DC9" w:rsidRDefault="0077415B" w:rsidP="009A7A45">
      <w:pPr>
        <w:rPr>
          <w:sz w:val="24"/>
          <w:szCs w:val="24"/>
        </w:rPr>
      </w:pPr>
    </w:p>
    <w:tbl>
      <w:tblPr>
        <w:tblW w:w="148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2790"/>
        <w:gridCol w:w="2200"/>
        <w:gridCol w:w="2493"/>
        <w:gridCol w:w="6771"/>
      </w:tblGrid>
      <w:tr w:rsidR="0077415B" w:rsidRPr="00681DC9" w:rsidTr="00252556">
        <w:trPr>
          <w:trHeight w:val="146"/>
        </w:trPr>
        <w:tc>
          <w:tcPr>
            <w:tcW w:w="559" w:type="dxa"/>
          </w:tcPr>
          <w:p w:rsidR="0077415B" w:rsidRPr="00AD1CE6" w:rsidRDefault="0077415B" w:rsidP="00AD1CE6">
            <w:pPr>
              <w:spacing w:after="0" w:line="240" w:lineRule="auto"/>
              <w:jc w:val="center"/>
              <w:rPr>
                <w:rFonts w:ascii="Times New Roman" w:hAnsi="Times New Roman"/>
                <w:color w:val="000000"/>
                <w:sz w:val="24"/>
                <w:szCs w:val="24"/>
              </w:rPr>
            </w:pPr>
            <w:r w:rsidRPr="00AD1CE6">
              <w:rPr>
                <w:rFonts w:ascii="Times New Roman" w:hAnsi="Times New Roman"/>
                <w:color w:val="000000"/>
                <w:sz w:val="24"/>
                <w:szCs w:val="24"/>
              </w:rPr>
              <w:t>№</w:t>
            </w:r>
          </w:p>
          <w:p w:rsidR="0077415B" w:rsidRPr="00AD1CE6" w:rsidRDefault="0077415B" w:rsidP="00AD1CE6">
            <w:pPr>
              <w:spacing w:after="0" w:line="240" w:lineRule="auto"/>
              <w:jc w:val="center"/>
              <w:rPr>
                <w:rFonts w:ascii="Times New Roman" w:hAnsi="Times New Roman"/>
                <w:color w:val="000000"/>
                <w:sz w:val="24"/>
                <w:szCs w:val="24"/>
              </w:rPr>
            </w:pPr>
            <w:r w:rsidRPr="00AD1CE6">
              <w:rPr>
                <w:rFonts w:ascii="Times New Roman" w:hAnsi="Times New Roman"/>
                <w:color w:val="000000"/>
                <w:sz w:val="24"/>
                <w:szCs w:val="24"/>
              </w:rPr>
              <w:t>п/п</w:t>
            </w:r>
          </w:p>
        </w:tc>
        <w:tc>
          <w:tcPr>
            <w:tcW w:w="2790" w:type="dxa"/>
          </w:tcPr>
          <w:p w:rsidR="0077415B" w:rsidRPr="00AD1CE6" w:rsidRDefault="0077415B" w:rsidP="00AD1CE6">
            <w:pPr>
              <w:pStyle w:val="a6"/>
              <w:spacing w:before="0" w:beforeAutospacing="0" w:after="0" w:afterAutospacing="0"/>
              <w:jc w:val="center"/>
              <w:rPr>
                <w:color w:val="000000"/>
              </w:rPr>
            </w:pPr>
            <w:r w:rsidRPr="00AD1CE6">
              <w:rPr>
                <w:color w:val="000000"/>
              </w:rPr>
              <w:t>Наименование</w:t>
            </w:r>
          </w:p>
          <w:p w:rsidR="0077415B" w:rsidRPr="00AD1CE6" w:rsidRDefault="0077415B" w:rsidP="00AD1CE6">
            <w:pPr>
              <w:pStyle w:val="a6"/>
              <w:spacing w:before="0" w:beforeAutospacing="0" w:after="0" w:afterAutospacing="0"/>
              <w:jc w:val="center"/>
              <w:rPr>
                <w:color w:val="000000"/>
              </w:rPr>
            </w:pPr>
            <w:r w:rsidRPr="00AD1CE6">
              <w:rPr>
                <w:color w:val="000000"/>
              </w:rPr>
              <w:t>и реквизиты акта</w:t>
            </w:r>
          </w:p>
          <w:p w:rsidR="0077415B" w:rsidRPr="00AD1CE6" w:rsidRDefault="0077415B" w:rsidP="00AD1CE6">
            <w:pPr>
              <w:spacing w:after="0" w:line="240" w:lineRule="auto"/>
              <w:jc w:val="center"/>
              <w:rPr>
                <w:rFonts w:ascii="Times New Roman" w:hAnsi="Times New Roman"/>
                <w:color w:val="000000"/>
                <w:sz w:val="24"/>
                <w:szCs w:val="24"/>
              </w:rPr>
            </w:pPr>
          </w:p>
        </w:tc>
        <w:tc>
          <w:tcPr>
            <w:tcW w:w="2200" w:type="dxa"/>
          </w:tcPr>
          <w:p w:rsidR="0077415B" w:rsidRPr="00AD1CE6" w:rsidRDefault="0077415B" w:rsidP="00AD1CE6">
            <w:pPr>
              <w:spacing w:after="0" w:line="240" w:lineRule="auto"/>
              <w:jc w:val="center"/>
              <w:rPr>
                <w:rFonts w:ascii="Times New Roman" w:hAnsi="Times New Roman"/>
                <w:color w:val="000000"/>
                <w:sz w:val="24"/>
                <w:szCs w:val="24"/>
              </w:rPr>
            </w:pPr>
            <w:r w:rsidRPr="00AD1CE6">
              <w:rPr>
                <w:rFonts w:ascii="Times New Roman" w:hAnsi="Times New Roman"/>
                <w:color w:val="000000"/>
                <w:sz w:val="24"/>
                <w:szCs w:val="24"/>
              </w:rPr>
              <w:t>Краткое описание круга лиц и (или) перечня объектов, в отношении которых устанавливаются обязательные требования</w:t>
            </w:r>
          </w:p>
        </w:tc>
        <w:tc>
          <w:tcPr>
            <w:tcW w:w="2493" w:type="dxa"/>
          </w:tcPr>
          <w:p w:rsidR="0077415B" w:rsidRPr="00AD1CE6" w:rsidRDefault="0077415B" w:rsidP="00AD1CE6">
            <w:pPr>
              <w:pStyle w:val="a6"/>
              <w:spacing w:before="0" w:beforeAutospacing="0" w:after="0" w:afterAutospacing="0"/>
              <w:jc w:val="center"/>
              <w:rPr>
                <w:color w:val="000000"/>
              </w:rPr>
            </w:pPr>
            <w:r w:rsidRPr="00AD1CE6">
              <w:rPr>
                <w:color w:val="000000"/>
              </w:rPr>
              <w:t>Указание на структурные единицы акта, соблюдение которых оценивается при проведении мероприятий по контролю</w:t>
            </w:r>
          </w:p>
        </w:tc>
        <w:tc>
          <w:tcPr>
            <w:tcW w:w="6771" w:type="dxa"/>
          </w:tcPr>
          <w:p w:rsidR="0077415B" w:rsidRPr="00AD1CE6" w:rsidRDefault="0077415B" w:rsidP="00AD1CE6">
            <w:pPr>
              <w:spacing w:after="0" w:line="240" w:lineRule="auto"/>
              <w:jc w:val="center"/>
              <w:rPr>
                <w:rFonts w:ascii="Times New Roman" w:hAnsi="Times New Roman"/>
                <w:color w:val="000000"/>
                <w:sz w:val="24"/>
                <w:szCs w:val="24"/>
              </w:rPr>
            </w:pPr>
            <w:r w:rsidRPr="00AD1CE6">
              <w:rPr>
                <w:rFonts w:ascii="Times New Roman" w:hAnsi="Times New Roman"/>
                <w:color w:val="000000"/>
                <w:sz w:val="24"/>
                <w:szCs w:val="24"/>
              </w:rPr>
              <w:t>Текст акта</w:t>
            </w:r>
          </w:p>
        </w:tc>
      </w:tr>
      <w:tr w:rsidR="0077415B" w:rsidRPr="00681DC9" w:rsidTr="00252556">
        <w:trPr>
          <w:trHeight w:val="146"/>
        </w:trPr>
        <w:tc>
          <w:tcPr>
            <w:tcW w:w="14813" w:type="dxa"/>
            <w:gridSpan w:val="5"/>
          </w:tcPr>
          <w:p w:rsidR="0077415B" w:rsidRPr="00AD1CE6" w:rsidRDefault="0077415B" w:rsidP="00AD1CE6">
            <w:pPr>
              <w:spacing w:after="0" w:line="240" w:lineRule="auto"/>
              <w:jc w:val="center"/>
              <w:rPr>
                <w:rFonts w:ascii="Times New Roman" w:hAnsi="Times New Roman"/>
                <w:color w:val="000000"/>
                <w:sz w:val="24"/>
                <w:szCs w:val="24"/>
              </w:rPr>
            </w:pPr>
            <w:r w:rsidRPr="00AD1CE6">
              <w:rPr>
                <w:rFonts w:ascii="Times New Roman" w:hAnsi="Times New Roman"/>
                <w:color w:val="000000"/>
                <w:sz w:val="24"/>
                <w:szCs w:val="24"/>
              </w:rPr>
              <w:t>Кодексы</w:t>
            </w:r>
          </w:p>
        </w:tc>
      </w:tr>
      <w:tr w:rsidR="0077415B" w:rsidRPr="00681DC9" w:rsidTr="00252556">
        <w:trPr>
          <w:trHeight w:val="565"/>
        </w:trPr>
        <w:tc>
          <w:tcPr>
            <w:tcW w:w="559" w:type="dxa"/>
          </w:tcPr>
          <w:p w:rsidR="0077415B" w:rsidRPr="00AD1CE6" w:rsidRDefault="0077415B" w:rsidP="00AD1C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790" w:type="dxa"/>
          </w:tcPr>
          <w:p w:rsidR="0077415B" w:rsidRPr="00AD1CE6" w:rsidRDefault="0077415B" w:rsidP="00AD1CE6">
            <w:pPr>
              <w:pStyle w:val="1"/>
              <w:jc w:val="left"/>
              <w:rPr>
                <w:b w:val="0"/>
                <w:color w:val="000000"/>
                <w:sz w:val="24"/>
                <w:szCs w:val="24"/>
              </w:rPr>
            </w:pPr>
            <w:r w:rsidRPr="00AD1CE6">
              <w:rPr>
                <w:rStyle w:val="a8"/>
                <w:b w:val="0"/>
                <w:i w:val="0"/>
                <w:color w:val="000000"/>
                <w:sz w:val="24"/>
                <w:szCs w:val="24"/>
              </w:rPr>
              <w:t>Кодекс</w:t>
            </w:r>
            <w:r w:rsidRPr="00AD1CE6">
              <w:rPr>
                <w:b w:val="0"/>
                <w:i/>
                <w:color w:val="000000"/>
                <w:sz w:val="24"/>
                <w:szCs w:val="24"/>
              </w:rPr>
              <w:t xml:space="preserve"> </w:t>
            </w:r>
            <w:r w:rsidRPr="00AD1CE6">
              <w:rPr>
                <w:b w:val="0"/>
                <w:color w:val="000000"/>
                <w:sz w:val="24"/>
                <w:szCs w:val="24"/>
              </w:rPr>
              <w:t xml:space="preserve">Российской Федерации об </w:t>
            </w:r>
            <w:r w:rsidRPr="00AD1CE6">
              <w:rPr>
                <w:rStyle w:val="a8"/>
                <w:b w:val="0"/>
                <w:i w:val="0"/>
                <w:color w:val="000000"/>
                <w:sz w:val="24"/>
                <w:szCs w:val="24"/>
              </w:rPr>
              <w:t>административных</w:t>
            </w:r>
            <w:r w:rsidRPr="00AD1CE6">
              <w:rPr>
                <w:b w:val="0"/>
                <w:i/>
                <w:color w:val="000000"/>
                <w:sz w:val="24"/>
                <w:szCs w:val="24"/>
              </w:rPr>
              <w:t xml:space="preserve"> </w:t>
            </w:r>
            <w:r w:rsidRPr="00AD1CE6">
              <w:rPr>
                <w:rStyle w:val="a8"/>
                <w:b w:val="0"/>
                <w:i w:val="0"/>
                <w:color w:val="000000"/>
                <w:sz w:val="24"/>
                <w:szCs w:val="24"/>
              </w:rPr>
              <w:t xml:space="preserve">правонарушениях </w:t>
            </w:r>
            <w:r w:rsidRPr="00AD1CE6">
              <w:rPr>
                <w:b w:val="0"/>
                <w:color w:val="000000"/>
                <w:sz w:val="24"/>
                <w:szCs w:val="24"/>
              </w:rPr>
              <w:t xml:space="preserve">от 30 декабря </w:t>
            </w:r>
            <w:smartTag w:uri="urn:schemas-microsoft-com:office:smarttags" w:element="metricconverter">
              <w:smartTagPr>
                <w:attr w:name="ProductID" w:val="2001 г"/>
              </w:smartTagPr>
              <w:r w:rsidRPr="00AD1CE6">
                <w:rPr>
                  <w:b w:val="0"/>
                  <w:color w:val="000000"/>
                  <w:sz w:val="24"/>
                  <w:szCs w:val="24"/>
                </w:rPr>
                <w:t>2001 г</w:t>
              </w:r>
            </w:smartTag>
            <w:r w:rsidRPr="00AD1CE6">
              <w:rPr>
                <w:b w:val="0"/>
                <w:color w:val="000000"/>
                <w:sz w:val="24"/>
                <w:szCs w:val="24"/>
              </w:rPr>
              <w:t xml:space="preserve">. № 195-ФЗ </w:t>
            </w:r>
          </w:p>
        </w:tc>
        <w:tc>
          <w:tcPr>
            <w:tcW w:w="2200" w:type="dxa"/>
          </w:tcPr>
          <w:p w:rsidR="0077415B" w:rsidRPr="00AD1CE6" w:rsidRDefault="0077415B" w:rsidP="00AD1CE6">
            <w:pPr>
              <w:pStyle w:val="a6"/>
              <w:spacing w:before="0" w:beforeAutospacing="0" w:after="0" w:afterAutospacing="0"/>
              <w:jc w:val="center"/>
              <w:rPr>
                <w:color w:val="000000"/>
              </w:rPr>
            </w:pPr>
            <w:r w:rsidRPr="00AD1CE6">
              <w:rPr>
                <w:color w:val="000000"/>
              </w:rPr>
              <w:t>юридические лица,</w:t>
            </w:r>
          </w:p>
          <w:p w:rsidR="0077415B" w:rsidRPr="00AD1CE6" w:rsidRDefault="0077415B" w:rsidP="00AD1CE6">
            <w:pPr>
              <w:pStyle w:val="a6"/>
              <w:spacing w:before="0" w:beforeAutospacing="0" w:after="0" w:afterAutospacing="0"/>
              <w:jc w:val="center"/>
              <w:rPr>
                <w:color w:val="000000"/>
              </w:rPr>
            </w:pPr>
            <w:r w:rsidRPr="00AD1CE6">
              <w:rPr>
                <w:color w:val="000000"/>
              </w:rPr>
              <w:t xml:space="preserve">индивидуальные предприниматели </w:t>
            </w:r>
          </w:p>
          <w:p w:rsidR="0077415B" w:rsidRPr="00AD1CE6" w:rsidRDefault="0077415B" w:rsidP="00AD1CE6">
            <w:pPr>
              <w:spacing w:after="0" w:line="240" w:lineRule="auto"/>
              <w:jc w:val="center"/>
              <w:rPr>
                <w:rFonts w:ascii="Times New Roman" w:hAnsi="Times New Roman"/>
                <w:color w:val="000000"/>
                <w:sz w:val="24"/>
                <w:szCs w:val="24"/>
              </w:rPr>
            </w:pPr>
          </w:p>
        </w:tc>
        <w:tc>
          <w:tcPr>
            <w:tcW w:w="2493" w:type="dxa"/>
          </w:tcPr>
          <w:p w:rsidR="0077415B" w:rsidRPr="00AD1CE6" w:rsidRDefault="0077415B" w:rsidP="00AD1CE6">
            <w:pPr>
              <w:spacing w:after="0" w:line="240" w:lineRule="auto"/>
              <w:jc w:val="center"/>
              <w:rPr>
                <w:rFonts w:ascii="Times New Roman" w:hAnsi="Times New Roman"/>
                <w:color w:val="000000"/>
                <w:sz w:val="24"/>
                <w:szCs w:val="24"/>
              </w:rPr>
            </w:pPr>
            <w:r w:rsidRPr="00AD1CE6">
              <w:rPr>
                <w:rFonts w:ascii="Times New Roman" w:hAnsi="Times New Roman"/>
                <w:color w:val="000000"/>
                <w:sz w:val="24"/>
                <w:szCs w:val="24"/>
              </w:rPr>
              <w:t>статья 11.21</w:t>
            </w:r>
          </w:p>
          <w:p w:rsidR="0077415B" w:rsidRPr="00AD1CE6" w:rsidRDefault="0077415B" w:rsidP="00AD1CE6">
            <w:pPr>
              <w:spacing w:after="0" w:line="240" w:lineRule="auto"/>
              <w:jc w:val="center"/>
              <w:rPr>
                <w:rFonts w:ascii="Times New Roman" w:hAnsi="Times New Roman"/>
                <w:color w:val="000000"/>
                <w:sz w:val="24"/>
                <w:szCs w:val="24"/>
              </w:rPr>
            </w:pPr>
          </w:p>
        </w:tc>
        <w:tc>
          <w:tcPr>
            <w:tcW w:w="6771" w:type="dxa"/>
          </w:tcPr>
          <w:p w:rsidR="0077415B" w:rsidRPr="00AD1CE6" w:rsidRDefault="0077415B" w:rsidP="00AD1CE6">
            <w:pPr>
              <w:spacing w:after="0" w:line="240" w:lineRule="auto"/>
              <w:jc w:val="both"/>
              <w:rPr>
                <w:rFonts w:ascii="Times New Roman" w:hAnsi="Times New Roman"/>
                <w:color w:val="000000"/>
                <w:sz w:val="24"/>
                <w:szCs w:val="24"/>
              </w:rPr>
            </w:pPr>
            <w:r w:rsidRPr="00AD1CE6">
              <w:rPr>
                <w:rFonts w:ascii="Times New Roman" w:hAnsi="Times New Roman"/>
                <w:color w:val="000000"/>
                <w:sz w:val="24"/>
                <w:szCs w:val="24"/>
              </w:rPr>
              <w:t>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 влечет предупреждение или наложение административного штрафа в размере до трехсот рублей.</w:t>
            </w:r>
          </w:p>
          <w:p w:rsidR="0077415B" w:rsidRPr="00AD1CE6" w:rsidRDefault="0077415B" w:rsidP="00AD1CE6">
            <w:pPr>
              <w:spacing w:after="0" w:line="240" w:lineRule="auto"/>
              <w:jc w:val="both"/>
              <w:rPr>
                <w:rFonts w:ascii="Times New Roman" w:hAnsi="Times New Roman"/>
                <w:sz w:val="24"/>
                <w:szCs w:val="24"/>
              </w:rPr>
            </w:pPr>
            <w:r w:rsidRPr="00AD1CE6">
              <w:rPr>
                <w:rFonts w:ascii="Times New Roman" w:hAnsi="Times New Roman"/>
                <w:color w:val="000000"/>
                <w:sz w:val="24"/>
                <w:szCs w:val="24"/>
              </w:rPr>
              <w:t xml:space="preserve">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w:t>
            </w:r>
            <w:r w:rsidRPr="00AD1CE6">
              <w:rPr>
                <w:rFonts w:ascii="Times New Roman" w:hAnsi="Times New Roman"/>
                <w:color w:val="000000"/>
                <w:sz w:val="24"/>
                <w:szCs w:val="24"/>
              </w:rPr>
              <w:lastRenderedPageBreak/>
              <w:t xml:space="preserve">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w:t>
            </w:r>
            <w:r w:rsidRPr="00AD1CE6">
              <w:rPr>
                <w:rFonts w:ascii="Times New Roman" w:hAnsi="Times New Roman"/>
                <w:color w:val="000000"/>
                <w:sz w:val="24"/>
                <w:szCs w:val="24"/>
              </w:rPr>
              <w:lastRenderedPageBreak/>
              <w:t>обязательному исполнению - 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tc>
      </w:tr>
      <w:tr w:rsidR="0077415B" w:rsidRPr="00681DC9" w:rsidTr="00252556">
        <w:trPr>
          <w:trHeight w:val="280"/>
        </w:trPr>
        <w:tc>
          <w:tcPr>
            <w:tcW w:w="14813" w:type="dxa"/>
            <w:gridSpan w:val="5"/>
          </w:tcPr>
          <w:p w:rsidR="0077415B" w:rsidRPr="00AD1CE6" w:rsidRDefault="0077415B" w:rsidP="00AD1CE6">
            <w:pPr>
              <w:pStyle w:val="s1"/>
              <w:shd w:val="clear" w:color="auto" w:fill="FFFFFF"/>
              <w:spacing w:before="0" w:beforeAutospacing="0" w:after="0" w:afterAutospacing="0"/>
              <w:jc w:val="center"/>
              <w:rPr>
                <w:color w:val="000000"/>
              </w:rPr>
            </w:pPr>
            <w:r w:rsidRPr="00AD1CE6">
              <w:rPr>
                <w:color w:val="000000"/>
              </w:rPr>
              <w:lastRenderedPageBreak/>
              <w:t>Федеральные законы</w:t>
            </w:r>
          </w:p>
        </w:tc>
      </w:tr>
      <w:tr w:rsidR="0077415B" w:rsidRPr="00681DC9" w:rsidTr="00252556">
        <w:trPr>
          <w:trHeight w:val="563"/>
        </w:trPr>
        <w:tc>
          <w:tcPr>
            <w:tcW w:w="559" w:type="dxa"/>
            <w:vMerge w:val="restart"/>
          </w:tcPr>
          <w:p w:rsidR="0077415B" w:rsidRPr="00AD1CE6" w:rsidRDefault="0077415B" w:rsidP="00AD1C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790" w:type="dxa"/>
            <w:vMerge w:val="restart"/>
          </w:tcPr>
          <w:p w:rsidR="0077415B" w:rsidRPr="00AD1CE6" w:rsidRDefault="000C0BD4" w:rsidP="00AD1CE6">
            <w:pPr>
              <w:pStyle w:val="1"/>
              <w:jc w:val="left"/>
              <w:rPr>
                <w:rStyle w:val="a8"/>
                <w:b w:val="0"/>
                <w:i w:val="0"/>
                <w:iCs w:val="0"/>
                <w:color w:val="000000"/>
                <w:sz w:val="24"/>
                <w:szCs w:val="24"/>
              </w:rPr>
            </w:pPr>
            <w:hyperlink r:id="rId6" w:history="1">
              <w:r w:rsidR="0077415B" w:rsidRPr="00AD1CE6">
                <w:rPr>
                  <w:rStyle w:val="a7"/>
                  <w:bCs w:val="0"/>
                  <w:color w:val="000000"/>
                  <w:sz w:val="24"/>
                  <w:szCs w:val="24"/>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77415B" w:rsidRPr="00AD1CE6">
              <w:rPr>
                <w:b w:val="0"/>
                <w:color w:val="000000"/>
                <w:sz w:val="24"/>
                <w:szCs w:val="24"/>
              </w:rPr>
              <w:t xml:space="preserve"> </w:t>
            </w:r>
          </w:p>
        </w:tc>
        <w:tc>
          <w:tcPr>
            <w:tcW w:w="2200" w:type="dxa"/>
            <w:vMerge w:val="restart"/>
          </w:tcPr>
          <w:p w:rsidR="0077415B" w:rsidRPr="00AD1CE6" w:rsidRDefault="0077415B" w:rsidP="00AD1CE6">
            <w:pPr>
              <w:pStyle w:val="a6"/>
              <w:spacing w:before="0" w:beforeAutospacing="0" w:after="0" w:afterAutospacing="0"/>
              <w:jc w:val="center"/>
              <w:rPr>
                <w:color w:val="000000"/>
              </w:rPr>
            </w:pPr>
            <w:r w:rsidRPr="00AD1CE6">
              <w:rPr>
                <w:color w:val="000000"/>
              </w:rPr>
              <w:t>юридические лица,</w:t>
            </w:r>
          </w:p>
          <w:p w:rsidR="0077415B" w:rsidRPr="00AD1CE6" w:rsidRDefault="0077415B" w:rsidP="00AD1CE6">
            <w:pPr>
              <w:pStyle w:val="a6"/>
              <w:spacing w:before="0" w:beforeAutospacing="0" w:after="0" w:afterAutospacing="0"/>
              <w:jc w:val="center"/>
              <w:rPr>
                <w:color w:val="000000"/>
              </w:rPr>
            </w:pPr>
            <w:r w:rsidRPr="00AD1CE6">
              <w:rPr>
                <w:color w:val="000000"/>
              </w:rPr>
              <w:t>индивидуальные предприниматели</w:t>
            </w:r>
          </w:p>
          <w:p w:rsidR="0077415B" w:rsidRPr="00AD1CE6" w:rsidRDefault="0077415B" w:rsidP="00AD1CE6">
            <w:pPr>
              <w:pStyle w:val="a6"/>
              <w:spacing w:before="0" w:beforeAutospacing="0" w:after="0" w:afterAutospacing="0"/>
              <w:jc w:val="center"/>
              <w:rPr>
                <w:color w:val="000000"/>
              </w:rPr>
            </w:pPr>
          </w:p>
        </w:tc>
        <w:tc>
          <w:tcPr>
            <w:tcW w:w="2493" w:type="dxa"/>
          </w:tcPr>
          <w:p w:rsidR="0077415B" w:rsidRPr="00AD1CE6" w:rsidRDefault="0077415B" w:rsidP="00AD1CE6">
            <w:pPr>
              <w:spacing w:after="0" w:line="240" w:lineRule="auto"/>
              <w:jc w:val="center"/>
              <w:rPr>
                <w:rFonts w:ascii="Times New Roman" w:hAnsi="Times New Roman"/>
                <w:color w:val="000000"/>
                <w:sz w:val="24"/>
                <w:szCs w:val="24"/>
              </w:rPr>
            </w:pPr>
            <w:r w:rsidRPr="00AD1CE6">
              <w:rPr>
                <w:rFonts w:ascii="Times New Roman" w:hAnsi="Times New Roman"/>
                <w:color w:val="000000"/>
                <w:sz w:val="24"/>
                <w:szCs w:val="24"/>
              </w:rPr>
              <w:t xml:space="preserve">часть 1 статьи 9 </w:t>
            </w:r>
          </w:p>
          <w:p w:rsidR="0077415B" w:rsidRPr="00AD1CE6" w:rsidRDefault="0077415B" w:rsidP="00AD1CE6">
            <w:pPr>
              <w:spacing w:after="0" w:line="240" w:lineRule="auto"/>
              <w:jc w:val="center"/>
              <w:rPr>
                <w:rFonts w:ascii="Times New Roman" w:hAnsi="Times New Roman"/>
                <w:color w:val="000000"/>
                <w:sz w:val="24"/>
                <w:szCs w:val="24"/>
              </w:rPr>
            </w:pPr>
          </w:p>
        </w:tc>
        <w:tc>
          <w:tcPr>
            <w:tcW w:w="6771" w:type="dxa"/>
          </w:tcPr>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77415B" w:rsidRPr="00681DC9" w:rsidTr="00252556">
        <w:trPr>
          <w:trHeight w:val="860"/>
        </w:trPr>
        <w:tc>
          <w:tcPr>
            <w:tcW w:w="0" w:type="auto"/>
            <w:vMerge/>
            <w:vAlign w:val="center"/>
          </w:tcPr>
          <w:p w:rsidR="0077415B" w:rsidRPr="00AD1CE6" w:rsidRDefault="0077415B" w:rsidP="00AD1CE6">
            <w:pPr>
              <w:spacing w:after="0" w:line="240" w:lineRule="auto"/>
              <w:rPr>
                <w:rFonts w:ascii="Times New Roman" w:hAnsi="Times New Roman"/>
                <w:color w:val="000000"/>
                <w:sz w:val="24"/>
                <w:szCs w:val="24"/>
              </w:rPr>
            </w:pPr>
          </w:p>
        </w:tc>
        <w:tc>
          <w:tcPr>
            <w:tcW w:w="0" w:type="auto"/>
            <w:vMerge/>
            <w:vAlign w:val="center"/>
          </w:tcPr>
          <w:p w:rsidR="0077415B" w:rsidRPr="00AD1CE6" w:rsidRDefault="0077415B" w:rsidP="00AD1CE6">
            <w:pPr>
              <w:spacing w:after="0" w:line="240" w:lineRule="auto"/>
              <w:rPr>
                <w:rStyle w:val="a8"/>
                <w:rFonts w:ascii="Times New Roman" w:hAnsi="Times New Roman"/>
                <w:i w:val="0"/>
                <w:iCs w:val="0"/>
                <w:color w:val="000000"/>
                <w:sz w:val="24"/>
                <w:szCs w:val="24"/>
              </w:rPr>
            </w:pPr>
          </w:p>
        </w:tc>
        <w:tc>
          <w:tcPr>
            <w:tcW w:w="0" w:type="auto"/>
            <w:vMerge/>
            <w:vAlign w:val="center"/>
          </w:tcPr>
          <w:p w:rsidR="0077415B" w:rsidRPr="00AD1CE6" w:rsidRDefault="0077415B" w:rsidP="00AD1CE6">
            <w:pPr>
              <w:spacing w:after="0" w:line="240" w:lineRule="auto"/>
              <w:rPr>
                <w:rFonts w:ascii="Times New Roman" w:hAnsi="Times New Roman"/>
                <w:color w:val="000000"/>
                <w:sz w:val="24"/>
                <w:szCs w:val="24"/>
              </w:rPr>
            </w:pPr>
          </w:p>
        </w:tc>
        <w:tc>
          <w:tcPr>
            <w:tcW w:w="2493" w:type="dxa"/>
          </w:tcPr>
          <w:p w:rsidR="0077415B" w:rsidRPr="00AD1CE6" w:rsidRDefault="0077415B" w:rsidP="00AD1CE6">
            <w:pPr>
              <w:spacing w:after="0" w:line="240" w:lineRule="auto"/>
              <w:jc w:val="center"/>
              <w:rPr>
                <w:rFonts w:ascii="Times New Roman" w:hAnsi="Times New Roman"/>
                <w:color w:val="000000"/>
                <w:sz w:val="24"/>
                <w:szCs w:val="24"/>
              </w:rPr>
            </w:pPr>
            <w:r w:rsidRPr="00AD1CE6">
              <w:rPr>
                <w:rFonts w:ascii="Times New Roman" w:hAnsi="Times New Roman"/>
                <w:color w:val="000000"/>
                <w:sz w:val="24"/>
                <w:szCs w:val="24"/>
              </w:rPr>
              <w:t>часть 1 статьи 10</w:t>
            </w:r>
          </w:p>
        </w:tc>
        <w:tc>
          <w:tcPr>
            <w:tcW w:w="6771" w:type="dxa"/>
          </w:tcPr>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77415B" w:rsidRPr="00681DC9" w:rsidTr="00252556">
        <w:trPr>
          <w:trHeight w:val="860"/>
        </w:trPr>
        <w:tc>
          <w:tcPr>
            <w:tcW w:w="0" w:type="auto"/>
            <w:vMerge/>
            <w:vAlign w:val="center"/>
          </w:tcPr>
          <w:p w:rsidR="0077415B" w:rsidRPr="00AD1CE6" w:rsidRDefault="0077415B" w:rsidP="00AD1CE6">
            <w:pPr>
              <w:spacing w:after="0" w:line="240" w:lineRule="auto"/>
              <w:rPr>
                <w:rFonts w:ascii="Times New Roman" w:hAnsi="Times New Roman"/>
                <w:color w:val="000000"/>
                <w:sz w:val="24"/>
                <w:szCs w:val="24"/>
              </w:rPr>
            </w:pPr>
          </w:p>
        </w:tc>
        <w:tc>
          <w:tcPr>
            <w:tcW w:w="0" w:type="auto"/>
            <w:vMerge/>
            <w:vAlign w:val="center"/>
          </w:tcPr>
          <w:p w:rsidR="0077415B" w:rsidRPr="00AD1CE6" w:rsidRDefault="0077415B" w:rsidP="00AD1CE6">
            <w:pPr>
              <w:spacing w:after="0" w:line="240" w:lineRule="auto"/>
              <w:rPr>
                <w:rStyle w:val="a8"/>
                <w:rFonts w:ascii="Times New Roman" w:hAnsi="Times New Roman"/>
                <w:i w:val="0"/>
                <w:iCs w:val="0"/>
                <w:color w:val="000000"/>
                <w:sz w:val="24"/>
                <w:szCs w:val="24"/>
              </w:rPr>
            </w:pPr>
          </w:p>
        </w:tc>
        <w:tc>
          <w:tcPr>
            <w:tcW w:w="0" w:type="auto"/>
            <w:vMerge/>
            <w:vAlign w:val="center"/>
          </w:tcPr>
          <w:p w:rsidR="0077415B" w:rsidRPr="00AD1CE6" w:rsidRDefault="0077415B" w:rsidP="00AD1CE6">
            <w:pPr>
              <w:spacing w:after="0" w:line="240" w:lineRule="auto"/>
              <w:rPr>
                <w:rFonts w:ascii="Times New Roman" w:hAnsi="Times New Roman"/>
                <w:color w:val="000000"/>
                <w:sz w:val="24"/>
                <w:szCs w:val="24"/>
              </w:rPr>
            </w:pPr>
          </w:p>
        </w:tc>
        <w:tc>
          <w:tcPr>
            <w:tcW w:w="2493" w:type="dxa"/>
          </w:tcPr>
          <w:p w:rsidR="0077415B" w:rsidRPr="00AD1CE6" w:rsidRDefault="0077415B" w:rsidP="00AD1CE6">
            <w:pPr>
              <w:spacing w:after="0" w:line="240" w:lineRule="auto"/>
              <w:jc w:val="center"/>
              <w:rPr>
                <w:rFonts w:ascii="Times New Roman" w:hAnsi="Times New Roman"/>
                <w:color w:val="000000"/>
                <w:sz w:val="24"/>
                <w:szCs w:val="24"/>
              </w:rPr>
            </w:pPr>
            <w:r w:rsidRPr="00AD1CE6">
              <w:rPr>
                <w:rFonts w:ascii="Times New Roman" w:hAnsi="Times New Roman"/>
                <w:color w:val="000000"/>
                <w:sz w:val="24"/>
                <w:szCs w:val="24"/>
              </w:rPr>
              <w:t>часть 1 статьи 11</w:t>
            </w:r>
          </w:p>
        </w:tc>
        <w:tc>
          <w:tcPr>
            <w:tcW w:w="6771" w:type="dxa"/>
          </w:tcPr>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77415B" w:rsidRPr="00681DC9" w:rsidTr="00252556">
        <w:trPr>
          <w:trHeight w:val="860"/>
        </w:trPr>
        <w:tc>
          <w:tcPr>
            <w:tcW w:w="0" w:type="auto"/>
            <w:vMerge/>
            <w:vAlign w:val="center"/>
          </w:tcPr>
          <w:p w:rsidR="0077415B" w:rsidRPr="00AD1CE6" w:rsidRDefault="0077415B" w:rsidP="00AD1CE6">
            <w:pPr>
              <w:spacing w:after="0" w:line="240" w:lineRule="auto"/>
              <w:rPr>
                <w:rFonts w:ascii="Times New Roman" w:hAnsi="Times New Roman"/>
                <w:color w:val="000000"/>
                <w:sz w:val="24"/>
                <w:szCs w:val="24"/>
              </w:rPr>
            </w:pPr>
          </w:p>
        </w:tc>
        <w:tc>
          <w:tcPr>
            <w:tcW w:w="0" w:type="auto"/>
            <w:vMerge/>
            <w:vAlign w:val="center"/>
          </w:tcPr>
          <w:p w:rsidR="0077415B" w:rsidRPr="00AD1CE6" w:rsidRDefault="0077415B" w:rsidP="00AD1CE6">
            <w:pPr>
              <w:spacing w:after="0" w:line="240" w:lineRule="auto"/>
              <w:rPr>
                <w:rStyle w:val="a8"/>
                <w:rFonts w:ascii="Times New Roman" w:hAnsi="Times New Roman"/>
                <w:i w:val="0"/>
                <w:iCs w:val="0"/>
                <w:color w:val="000000"/>
                <w:sz w:val="24"/>
                <w:szCs w:val="24"/>
              </w:rPr>
            </w:pPr>
          </w:p>
        </w:tc>
        <w:tc>
          <w:tcPr>
            <w:tcW w:w="0" w:type="auto"/>
            <w:vMerge/>
            <w:vAlign w:val="center"/>
          </w:tcPr>
          <w:p w:rsidR="0077415B" w:rsidRPr="00AD1CE6" w:rsidRDefault="0077415B" w:rsidP="00AD1CE6">
            <w:pPr>
              <w:spacing w:after="0" w:line="240" w:lineRule="auto"/>
              <w:rPr>
                <w:rFonts w:ascii="Times New Roman" w:hAnsi="Times New Roman"/>
                <w:color w:val="000000"/>
                <w:sz w:val="24"/>
                <w:szCs w:val="24"/>
              </w:rPr>
            </w:pPr>
          </w:p>
        </w:tc>
        <w:tc>
          <w:tcPr>
            <w:tcW w:w="2493" w:type="dxa"/>
          </w:tcPr>
          <w:p w:rsidR="0077415B" w:rsidRPr="00AD1CE6" w:rsidRDefault="0077415B" w:rsidP="00AD1CE6">
            <w:pPr>
              <w:spacing w:after="0" w:line="240" w:lineRule="auto"/>
              <w:jc w:val="center"/>
              <w:rPr>
                <w:rFonts w:ascii="Times New Roman" w:hAnsi="Times New Roman"/>
                <w:color w:val="000000"/>
                <w:sz w:val="24"/>
                <w:szCs w:val="24"/>
              </w:rPr>
            </w:pPr>
            <w:r w:rsidRPr="00AD1CE6">
              <w:rPr>
                <w:rFonts w:ascii="Times New Roman" w:hAnsi="Times New Roman"/>
                <w:color w:val="000000"/>
                <w:sz w:val="24"/>
                <w:szCs w:val="24"/>
              </w:rPr>
              <w:t>часть 1 статьи 12</w:t>
            </w:r>
            <w:r w:rsidRPr="00AD1CE6">
              <w:rPr>
                <w:rFonts w:ascii="Times New Roman" w:hAnsi="Times New Roman"/>
                <w:b/>
                <w:color w:val="000000"/>
                <w:sz w:val="24"/>
                <w:szCs w:val="24"/>
              </w:rPr>
              <w:t xml:space="preserve"> </w:t>
            </w:r>
          </w:p>
          <w:p w:rsidR="0077415B" w:rsidRPr="00AD1CE6" w:rsidRDefault="0077415B" w:rsidP="00AD1CE6">
            <w:pPr>
              <w:spacing w:after="0" w:line="240" w:lineRule="auto"/>
              <w:jc w:val="center"/>
              <w:rPr>
                <w:rFonts w:ascii="Times New Roman" w:hAnsi="Times New Roman"/>
                <w:color w:val="000000"/>
                <w:sz w:val="24"/>
                <w:szCs w:val="24"/>
              </w:rPr>
            </w:pPr>
          </w:p>
        </w:tc>
        <w:tc>
          <w:tcPr>
            <w:tcW w:w="6771" w:type="dxa"/>
          </w:tcPr>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77415B" w:rsidRPr="00681DC9" w:rsidTr="00252556">
        <w:trPr>
          <w:trHeight w:val="278"/>
        </w:trPr>
        <w:tc>
          <w:tcPr>
            <w:tcW w:w="559" w:type="dxa"/>
            <w:vMerge w:val="restart"/>
          </w:tcPr>
          <w:p w:rsidR="0077415B" w:rsidRPr="00AD1CE6" w:rsidRDefault="0077415B" w:rsidP="00AD1C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790" w:type="dxa"/>
            <w:vMerge w:val="restart"/>
          </w:tcPr>
          <w:p w:rsidR="0077415B" w:rsidRPr="00AD1CE6" w:rsidRDefault="0077415B" w:rsidP="00AD1CE6">
            <w:pPr>
              <w:pStyle w:val="1"/>
              <w:jc w:val="left"/>
              <w:rPr>
                <w:rStyle w:val="a8"/>
                <w:b w:val="0"/>
                <w:i w:val="0"/>
                <w:color w:val="000000"/>
                <w:sz w:val="24"/>
                <w:szCs w:val="24"/>
              </w:rPr>
            </w:pPr>
            <w:r w:rsidRPr="00AD1CE6">
              <w:rPr>
                <w:rStyle w:val="a8"/>
                <w:b w:val="0"/>
                <w:i w:val="0"/>
                <w:color w:val="000000"/>
                <w:sz w:val="24"/>
                <w:szCs w:val="24"/>
              </w:rPr>
              <w:t>Федеральный</w:t>
            </w:r>
            <w:r w:rsidRPr="00AD1CE6">
              <w:rPr>
                <w:b w:val="0"/>
                <w:i/>
                <w:color w:val="000000"/>
                <w:sz w:val="24"/>
                <w:szCs w:val="24"/>
              </w:rPr>
              <w:t xml:space="preserve"> </w:t>
            </w:r>
            <w:r w:rsidRPr="00AD1CE6">
              <w:rPr>
                <w:rStyle w:val="a8"/>
                <w:b w:val="0"/>
                <w:i w:val="0"/>
                <w:color w:val="000000"/>
                <w:sz w:val="24"/>
                <w:szCs w:val="24"/>
              </w:rPr>
              <w:t>закон</w:t>
            </w:r>
            <w:r w:rsidRPr="00AD1CE6">
              <w:rPr>
                <w:b w:val="0"/>
                <w:i/>
                <w:color w:val="000000"/>
                <w:sz w:val="24"/>
                <w:szCs w:val="24"/>
              </w:rPr>
              <w:t xml:space="preserve"> </w:t>
            </w:r>
            <w:r w:rsidRPr="00AD1CE6">
              <w:rPr>
                <w:b w:val="0"/>
                <w:color w:val="000000"/>
                <w:sz w:val="24"/>
                <w:szCs w:val="24"/>
              </w:rPr>
              <w:t>от</w:t>
            </w:r>
            <w:r w:rsidRPr="00AD1CE6">
              <w:rPr>
                <w:b w:val="0"/>
                <w:i/>
                <w:color w:val="000000"/>
                <w:sz w:val="24"/>
                <w:szCs w:val="24"/>
              </w:rPr>
              <w:t xml:space="preserve"> </w:t>
            </w:r>
            <w:r w:rsidRPr="00AD1CE6">
              <w:rPr>
                <w:rStyle w:val="a8"/>
                <w:b w:val="0"/>
                <w:i w:val="0"/>
                <w:color w:val="000000"/>
                <w:sz w:val="24"/>
                <w:szCs w:val="24"/>
              </w:rPr>
              <w:t>8</w:t>
            </w:r>
            <w:r w:rsidRPr="00AD1CE6">
              <w:rPr>
                <w:b w:val="0"/>
                <w:i/>
                <w:color w:val="000000"/>
                <w:sz w:val="24"/>
                <w:szCs w:val="24"/>
              </w:rPr>
              <w:t xml:space="preserve"> </w:t>
            </w:r>
            <w:r w:rsidRPr="00AD1CE6">
              <w:rPr>
                <w:rStyle w:val="a8"/>
                <w:b w:val="0"/>
                <w:i w:val="0"/>
                <w:color w:val="000000"/>
                <w:sz w:val="24"/>
                <w:szCs w:val="24"/>
              </w:rPr>
              <w:t>ноября</w:t>
            </w:r>
            <w:r w:rsidRPr="00AD1CE6">
              <w:rPr>
                <w:b w:val="0"/>
                <w:i/>
                <w:color w:val="000000"/>
                <w:sz w:val="24"/>
                <w:szCs w:val="24"/>
              </w:rPr>
              <w:t xml:space="preserve"> </w:t>
            </w:r>
            <w:smartTag w:uri="urn:schemas-microsoft-com:office:smarttags" w:element="metricconverter">
              <w:smartTagPr>
                <w:attr w:name="ProductID" w:val="2007 г"/>
              </w:smartTagPr>
              <w:r w:rsidRPr="00AD1CE6">
                <w:rPr>
                  <w:rStyle w:val="a8"/>
                  <w:b w:val="0"/>
                  <w:i w:val="0"/>
                  <w:color w:val="000000"/>
                  <w:sz w:val="24"/>
                  <w:szCs w:val="24"/>
                </w:rPr>
                <w:t>2007</w:t>
              </w:r>
              <w:r w:rsidRPr="00AD1CE6">
                <w:rPr>
                  <w:b w:val="0"/>
                  <w:i/>
                  <w:color w:val="000000"/>
                  <w:sz w:val="24"/>
                  <w:szCs w:val="24"/>
                </w:rPr>
                <w:t> </w:t>
              </w:r>
              <w:r w:rsidRPr="00AD1CE6">
                <w:rPr>
                  <w:b w:val="0"/>
                  <w:color w:val="000000"/>
                  <w:sz w:val="24"/>
                  <w:szCs w:val="24"/>
                </w:rPr>
                <w:t>г</w:t>
              </w:r>
            </w:smartTag>
            <w:r w:rsidRPr="00AD1CE6">
              <w:rPr>
                <w:b w:val="0"/>
                <w:color w:val="000000"/>
                <w:sz w:val="24"/>
                <w:szCs w:val="24"/>
              </w:rPr>
              <w:t>. №</w:t>
            </w:r>
            <w:r w:rsidRPr="00AD1CE6">
              <w:rPr>
                <w:b w:val="0"/>
                <w:i/>
                <w:color w:val="000000"/>
                <w:sz w:val="24"/>
                <w:szCs w:val="24"/>
              </w:rPr>
              <w:t> </w:t>
            </w:r>
            <w:r w:rsidRPr="00AD1CE6">
              <w:rPr>
                <w:rStyle w:val="a8"/>
                <w:b w:val="0"/>
                <w:i w:val="0"/>
                <w:color w:val="000000"/>
                <w:sz w:val="24"/>
                <w:szCs w:val="24"/>
              </w:rPr>
              <w:t>257</w:t>
            </w:r>
            <w:r w:rsidRPr="00AD1CE6">
              <w:rPr>
                <w:b w:val="0"/>
                <w:i/>
                <w:color w:val="000000"/>
                <w:sz w:val="24"/>
                <w:szCs w:val="24"/>
              </w:rPr>
              <w:t>-</w:t>
            </w:r>
            <w:r w:rsidRPr="00AD1CE6">
              <w:rPr>
                <w:rStyle w:val="a8"/>
                <w:b w:val="0"/>
                <w:i w:val="0"/>
                <w:color w:val="000000"/>
                <w:sz w:val="24"/>
                <w:szCs w:val="24"/>
              </w:rPr>
              <w:t xml:space="preserve">ФЗ </w:t>
            </w:r>
            <w:r w:rsidRPr="00AD1CE6">
              <w:rPr>
                <w:b w:val="0"/>
                <w:color w:val="000000"/>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08.11.2007 № 257-ФЗ)</w:t>
            </w:r>
          </w:p>
        </w:tc>
        <w:tc>
          <w:tcPr>
            <w:tcW w:w="2200" w:type="dxa"/>
            <w:vMerge w:val="restart"/>
          </w:tcPr>
          <w:p w:rsidR="0077415B" w:rsidRPr="00AD1CE6" w:rsidRDefault="0077415B" w:rsidP="00AD1CE6">
            <w:pPr>
              <w:pStyle w:val="a6"/>
              <w:spacing w:before="0" w:beforeAutospacing="0" w:after="0" w:afterAutospacing="0"/>
              <w:jc w:val="center"/>
              <w:rPr>
                <w:color w:val="000000"/>
              </w:rPr>
            </w:pPr>
            <w:r w:rsidRPr="00AD1CE6">
              <w:rPr>
                <w:color w:val="000000"/>
              </w:rPr>
              <w:t>юридические лица,</w:t>
            </w:r>
          </w:p>
          <w:p w:rsidR="0077415B" w:rsidRPr="00AD1CE6" w:rsidRDefault="0077415B" w:rsidP="00AD1CE6">
            <w:pPr>
              <w:pStyle w:val="a6"/>
              <w:spacing w:before="0" w:beforeAutospacing="0" w:after="0" w:afterAutospacing="0"/>
              <w:jc w:val="center"/>
              <w:rPr>
                <w:color w:val="000000"/>
              </w:rPr>
            </w:pPr>
            <w:r w:rsidRPr="00AD1CE6">
              <w:rPr>
                <w:color w:val="000000"/>
              </w:rPr>
              <w:t>индивидуальные предприниматели</w:t>
            </w:r>
          </w:p>
          <w:p w:rsidR="0077415B" w:rsidRPr="00AD1CE6" w:rsidRDefault="0077415B" w:rsidP="00AD1CE6">
            <w:pPr>
              <w:pStyle w:val="a6"/>
              <w:spacing w:before="0" w:beforeAutospacing="0" w:after="0" w:afterAutospacing="0"/>
              <w:jc w:val="center"/>
              <w:rPr>
                <w:color w:val="000000"/>
              </w:rPr>
            </w:pPr>
          </w:p>
        </w:tc>
        <w:tc>
          <w:tcPr>
            <w:tcW w:w="2493" w:type="dxa"/>
          </w:tcPr>
          <w:p w:rsidR="0077415B" w:rsidRPr="00AD1CE6" w:rsidRDefault="0077415B" w:rsidP="00AD1CE6">
            <w:pPr>
              <w:spacing w:after="0" w:line="240" w:lineRule="auto"/>
              <w:jc w:val="center"/>
              <w:rPr>
                <w:rFonts w:ascii="Times New Roman" w:hAnsi="Times New Roman"/>
                <w:color w:val="000000"/>
                <w:sz w:val="24"/>
                <w:szCs w:val="24"/>
              </w:rPr>
            </w:pPr>
            <w:r w:rsidRPr="00AD1CE6">
              <w:rPr>
                <w:rFonts w:ascii="Times New Roman" w:hAnsi="Times New Roman"/>
                <w:color w:val="000000"/>
                <w:sz w:val="24"/>
                <w:szCs w:val="24"/>
              </w:rPr>
              <w:t>пункты 8, 9, 10, 11, 12</w:t>
            </w:r>
          </w:p>
          <w:p w:rsidR="0077415B" w:rsidRPr="00AD1CE6" w:rsidRDefault="0077415B" w:rsidP="00AD1CE6">
            <w:pPr>
              <w:spacing w:after="0" w:line="240" w:lineRule="auto"/>
              <w:jc w:val="center"/>
              <w:rPr>
                <w:rFonts w:ascii="Times New Roman" w:hAnsi="Times New Roman"/>
                <w:color w:val="000000"/>
                <w:sz w:val="24"/>
                <w:szCs w:val="24"/>
              </w:rPr>
            </w:pPr>
            <w:r w:rsidRPr="00AD1CE6">
              <w:rPr>
                <w:rFonts w:ascii="Times New Roman" w:hAnsi="Times New Roman"/>
                <w:color w:val="000000"/>
                <w:sz w:val="24"/>
                <w:szCs w:val="24"/>
              </w:rPr>
              <w:t>статьи 3</w:t>
            </w:r>
          </w:p>
        </w:tc>
        <w:tc>
          <w:tcPr>
            <w:tcW w:w="6771" w:type="dxa"/>
          </w:tcPr>
          <w:p w:rsidR="0077415B" w:rsidRPr="00AD1CE6" w:rsidRDefault="0077415B" w:rsidP="00AD1CE6">
            <w:pPr>
              <w:spacing w:after="0" w:line="240" w:lineRule="auto"/>
              <w:jc w:val="both"/>
              <w:rPr>
                <w:rFonts w:ascii="Times New Roman" w:hAnsi="Times New Roman"/>
                <w:color w:val="000000"/>
                <w:sz w:val="24"/>
                <w:szCs w:val="24"/>
              </w:rPr>
            </w:pPr>
            <w:bookmarkStart w:id="0" w:name="sub_308"/>
            <w:r w:rsidRPr="00AD1CE6">
              <w:rPr>
                <w:rFonts w:ascii="Times New Roman" w:hAnsi="Times New Roman"/>
                <w:color w:val="000000"/>
                <w:sz w:val="24"/>
                <w:szCs w:val="24"/>
              </w:rPr>
              <w:t xml:space="preserve">8) </w:t>
            </w:r>
            <w:r w:rsidRPr="00AD1CE6">
              <w:rPr>
                <w:rFonts w:ascii="Times New Roman" w:hAnsi="Times New Roman"/>
                <w:bCs/>
                <w:color w:val="000000"/>
                <w:sz w:val="24"/>
                <w:szCs w:val="24"/>
              </w:rPr>
              <w:t>пользователи автомобильными дорогами</w:t>
            </w:r>
            <w:r w:rsidRPr="00AD1CE6">
              <w:rPr>
                <w:rFonts w:ascii="Times New Roman" w:hAnsi="Times New Roman"/>
                <w:color w:val="000000"/>
                <w:sz w:val="24"/>
                <w:szCs w:val="24"/>
              </w:rPr>
              <w:t xml:space="preserve"> - физические и юридические лица, использующие автомобильные дороги в качестве участников дорожного движения;</w:t>
            </w:r>
            <w:bookmarkEnd w:id="0"/>
          </w:p>
          <w:p w:rsidR="0077415B" w:rsidRPr="00AD1CE6" w:rsidRDefault="0077415B" w:rsidP="00AD1CE6">
            <w:pPr>
              <w:spacing w:after="0" w:line="240" w:lineRule="auto"/>
              <w:jc w:val="both"/>
              <w:rPr>
                <w:rFonts w:ascii="Times New Roman" w:hAnsi="Times New Roman"/>
                <w:color w:val="000000"/>
                <w:sz w:val="24"/>
                <w:szCs w:val="24"/>
              </w:rPr>
            </w:pPr>
            <w:bookmarkStart w:id="1" w:name="sub_309"/>
            <w:r w:rsidRPr="00AD1CE6">
              <w:rPr>
                <w:rFonts w:ascii="Times New Roman" w:hAnsi="Times New Roman"/>
                <w:color w:val="000000"/>
                <w:sz w:val="24"/>
                <w:szCs w:val="24"/>
              </w:rPr>
              <w:t xml:space="preserve">9) </w:t>
            </w:r>
            <w:r w:rsidRPr="00AD1CE6">
              <w:rPr>
                <w:rFonts w:ascii="Times New Roman" w:hAnsi="Times New Roman"/>
                <w:bCs/>
                <w:color w:val="000000"/>
                <w:sz w:val="24"/>
                <w:szCs w:val="24"/>
              </w:rPr>
              <w:t>реконструкция автомобильной дороги</w:t>
            </w:r>
            <w:r w:rsidRPr="00AD1CE6">
              <w:rPr>
                <w:rFonts w:ascii="Times New Roman" w:hAnsi="Times New Roman"/>
                <w:color w:val="000000"/>
                <w:sz w:val="24"/>
                <w:szCs w:val="24"/>
              </w:rPr>
              <w:t xml:space="preserve">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bookmarkEnd w:id="1"/>
          </w:p>
          <w:p w:rsidR="0077415B" w:rsidRPr="00AD1CE6" w:rsidRDefault="0077415B" w:rsidP="00AD1CE6">
            <w:pPr>
              <w:spacing w:after="0" w:line="240" w:lineRule="auto"/>
              <w:jc w:val="both"/>
              <w:rPr>
                <w:rFonts w:ascii="Times New Roman" w:hAnsi="Times New Roman"/>
                <w:color w:val="000000"/>
                <w:sz w:val="24"/>
                <w:szCs w:val="24"/>
              </w:rPr>
            </w:pPr>
            <w:bookmarkStart w:id="2" w:name="sub_310"/>
            <w:r w:rsidRPr="00AD1CE6">
              <w:rPr>
                <w:rFonts w:ascii="Times New Roman" w:hAnsi="Times New Roman"/>
                <w:color w:val="000000"/>
                <w:sz w:val="24"/>
                <w:szCs w:val="24"/>
              </w:rPr>
              <w:t xml:space="preserve">10) </w:t>
            </w:r>
            <w:r w:rsidRPr="00AD1CE6">
              <w:rPr>
                <w:rFonts w:ascii="Times New Roman" w:hAnsi="Times New Roman"/>
                <w:bCs/>
                <w:color w:val="000000"/>
                <w:sz w:val="24"/>
                <w:szCs w:val="24"/>
              </w:rPr>
              <w:t>капитальный ремонт автомобильной дороги</w:t>
            </w:r>
            <w:r w:rsidRPr="00AD1CE6">
              <w:rPr>
                <w:rFonts w:ascii="Times New Roman" w:hAnsi="Times New Roman"/>
                <w:color w:val="000000"/>
                <w:sz w:val="24"/>
                <w:szCs w:val="24"/>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w:t>
            </w:r>
            <w:r w:rsidRPr="00AD1CE6">
              <w:rPr>
                <w:rFonts w:ascii="Times New Roman" w:hAnsi="Times New Roman"/>
                <w:color w:val="000000"/>
                <w:sz w:val="24"/>
                <w:szCs w:val="24"/>
              </w:rPr>
              <w:lastRenderedPageBreak/>
              <w:t>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bookmarkEnd w:id="2"/>
          </w:p>
          <w:p w:rsidR="0077415B" w:rsidRPr="00AD1CE6" w:rsidRDefault="0077415B" w:rsidP="00AD1CE6">
            <w:pPr>
              <w:spacing w:after="0" w:line="240" w:lineRule="auto"/>
              <w:jc w:val="both"/>
              <w:rPr>
                <w:rFonts w:ascii="Times New Roman" w:hAnsi="Times New Roman"/>
                <w:color w:val="000000"/>
                <w:sz w:val="24"/>
                <w:szCs w:val="24"/>
              </w:rPr>
            </w:pPr>
            <w:bookmarkStart w:id="3" w:name="sub_311"/>
            <w:r w:rsidRPr="00AD1CE6">
              <w:rPr>
                <w:rFonts w:ascii="Times New Roman" w:hAnsi="Times New Roman"/>
                <w:color w:val="000000"/>
                <w:sz w:val="24"/>
                <w:szCs w:val="24"/>
              </w:rPr>
              <w:t xml:space="preserve">11) </w:t>
            </w:r>
            <w:r w:rsidRPr="00AD1CE6">
              <w:rPr>
                <w:rFonts w:ascii="Times New Roman" w:hAnsi="Times New Roman"/>
                <w:bCs/>
                <w:color w:val="000000"/>
                <w:sz w:val="24"/>
                <w:szCs w:val="24"/>
              </w:rPr>
              <w:t>ремонт автомобильной дороги</w:t>
            </w:r>
            <w:r w:rsidRPr="00AD1CE6">
              <w:rPr>
                <w:rFonts w:ascii="Times New Roman" w:hAnsi="Times New Roman"/>
                <w:color w:val="000000"/>
                <w:sz w:val="24"/>
                <w:szCs w:val="24"/>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bookmarkEnd w:id="3"/>
          </w:p>
          <w:p w:rsidR="0077415B" w:rsidRPr="00AD1CE6" w:rsidRDefault="0077415B" w:rsidP="00AD1CE6">
            <w:pPr>
              <w:spacing w:after="0" w:line="240" w:lineRule="auto"/>
              <w:jc w:val="both"/>
              <w:rPr>
                <w:rFonts w:ascii="Times New Roman" w:hAnsi="Times New Roman"/>
                <w:color w:val="000000"/>
                <w:sz w:val="24"/>
                <w:szCs w:val="24"/>
              </w:rPr>
            </w:pPr>
            <w:r w:rsidRPr="00AD1CE6">
              <w:rPr>
                <w:rFonts w:ascii="Times New Roman" w:hAnsi="Times New Roman"/>
                <w:color w:val="000000"/>
                <w:sz w:val="24"/>
                <w:szCs w:val="24"/>
              </w:rPr>
              <w:t xml:space="preserve">12) </w:t>
            </w:r>
            <w:r w:rsidRPr="00AD1CE6">
              <w:rPr>
                <w:rFonts w:ascii="Times New Roman" w:hAnsi="Times New Roman"/>
                <w:bCs/>
                <w:color w:val="000000"/>
                <w:sz w:val="24"/>
                <w:szCs w:val="24"/>
              </w:rPr>
              <w:t>содержание автомобильной дороги</w:t>
            </w:r>
            <w:r w:rsidRPr="00AD1CE6">
              <w:rPr>
                <w:rFonts w:ascii="Times New Roman" w:hAnsi="Times New Roman"/>
                <w:color w:val="000000"/>
                <w:sz w:val="24"/>
                <w:szCs w:val="24"/>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tc>
      </w:tr>
      <w:tr w:rsidR="0077415B" w:rsidRPr="00681DC9" w:rsidTr="00252556">
        <w:trPr>
          <w:trHeight w:val="278"/>
        </w:trPr>
        <w:tc>
          <w:tcPr>
            <w:tcW w:w="0" w:type="auto"/>
            <w:vMerge/>
            <w:vAlign w:val="center"/>
          </w:tcPr>
          <w:p w:rsidR="0077415B" w:rsidRPr="00AD1CE6" w:rsidRDefault="0077415B" w:rsidP="00AD1CE6">
            <w:pPr>
              <w:spacing w:after="0" w:line="240" w:lineRule="auto"/>
              <w:rPr>
                <w:rFonts w:ascii="Times New Roman" w:hAnsi="Times New Roman"/>
                <w:color w:val="000000"/>
                <w:sz w:val="24"/>
                <w:szCs w:val="24"/>
              </w:rPr>
            </w:pPr>
          </w:p>
        </w:tc>
        <w:tc>
          <w:tcPr>
            <w:tcW w:w="0" w:type="auto"/>
            <w:vMerge/>
            <w:vAlign w:val="center"/>
          </w:tcPr>
          <w:p w:rsidR="0077415B" w:rsidRPr="00AD1CE6" w:rsidRDefault="0077415B" w:rsidP="00AD1CE6">
            <w:pPr>
              <w:spacing w:after="0" w:line="240" w:lineRule="auto"/>
              <w:rPr>
                <w:rStyle w:val="a8"/>
                <w:rFonts w:ascii="Times New Roman" w:hAnsi="Times New Roman"/>
                <w:i w:val="0"/>
                <w:color w:val="000000"/>
                <w:sz w:val="24"/>
                <w:szCs w:val="24"/>
              </w:rPr>
            </w:pPr>
          </w:p>
        </w:tc>
        <w:tc>
          <w:tcPr>
            <w:tcW w:w="0" w:type="auto"/>
            <w:vMerge/>
            <w:vAlign w:val="center"/>
          </w:tcPr>
          <w:p w:rsidR="0077415B" w:rsidRPr="00AD1CE6" w:rsidRDefault="0077415B" w:rsidP="00AD1CE6">
            <w:pPr>
              <w:spacing w:after="0" w:line="240" w:lineRule="auto"/>
              <w:rPr>
                <w:rFonts w:ascii="Times New Roman" w:hAnsi="Times New Roman"/>
                <w:color w:val="000000"/>
                <w:sz w:val="24"/>
                <w:szCs w:val="24"/>
              </w:rPr>
            </w:pPr>
          </w:p>
        </w:tc>
        <w:tc>
          <w:tcPr>
            <w:tcW w:w="2493" w:type="dxa"/>
          </w:tcPr>
          <w:p w:rsidR="0077415B" w:rsidRPr="00AD1CE6" w:rsidRDefault="0077415B" w:rsidP="00AD1CE6">
            <w:pPr>
              <w:spacing w:after="0" w:line="240" w:lineRule="auto"/>
              <w:jc w:val="center"/>
              <w:rPr>
                <w:rFonts w:ascii="Times New Roman" w:hAnsi="Times New Roman"/>
                <w:color w:val="000000"/>
                <w:sz w:val="24"/>
                <w:szCs w:val="24"/>
              </w:rPr>
            </w:pPr>
            <w:r w:rsidRPr="00AD1CE6">
              <w:rPr>
                <w:rFonts w:ascii="Times New Roman" w:hAnsi="Times New Roman"/>
                <w:color w:val="000000"/>
                <w:sz w:val="24"/>
                <w:szCs w:val="24"/>
              </w:rPr>
              <w:t>статья 22</w:t>
            </w:r>
          </w:p>
        </w:tc>
        <w:tc>
          <w:tcPr>
            <w:tcW w:w="6771" w:type="dxa"/>
          </w:tcPr>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 xml:space="preserve">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r w:rsidRPr="00AD1CE6">
              <w:t>части 8 статьи 26</w:t>
            </w:r>
            <w:r w:rsidRPr="00AD1CE6">
              <w:rPr>
                <w:color w:val="000000"/>
              </w:rPr>
              <w:t xml:space="preserve"> Федерального закона от 08.11.2007 № 257-ФЗ.</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 xml:space="preserve">Минимально необходимые для обслуживания участников дорожного движения </w:t>
            </w:r>
            <w:r w:rsidRPr="00AD1CE6">
              <w:t>требования</w:t>
            </w:r>
            <w:r w:rsidRPr="00AD1CE6">
              <w:rPr>
                <w:color w:val="000000"/>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7" w:anchor="/document/196527/entry/2000" w:history="1">
              <w:r w:rsidRPr="00AD1CE6">
                <w:rPr>
                  <w:rStyle w:val="a3"/>
                  <w:color w:val="000000"/>
                </w:rPr>
                <w:t>требования</w:t>
              </w:r>
            </w:hyperlink>
            <w:r w:rsidRPr="00AD1CE6">
              <w:rPr>
                <w:color w:val="000000"/>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 xml:space="preserve">Обеспечение автомобильной дороги объектами дорожного сервиса не должно ухудшать видимость на автомобильной </w:t>
            </w:r>
            <w:r w:rsidRPr="00AD1CE6">
              <w:rPr>
                <w:color w:val="000000"/>
              </w:rPr>
              <w:lastRenderedPageBreak/>
              <w:t>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 xml:space="preserve">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w:t>
            </w:r>
            <w:hyperlink r:id="rId8" w:anchor="/document/70215052/entry/173" w:history="1">
              <w:r w:rsidRPr="00AD1CE6">
                <w:rPr>
                  <w:rStyle w:val="a3"/>
                  <w:color w:val="000000"/>
                </w:rPr>
                <w:t>выдается</w:t>
              </w:r>
            </w:hyperlink>
            <w:r w:rsidRPr="00AD1CE6">
              <w:rPr>
                <w:color w:val="000000"/>
              </w:rPr>
              <w:t xml:space="preserve"> в порядке, установленном </w:t>
            </w:r>
            <w:hyperlink r:id="rId9" w:anchor="/document/12138258/entry/510" w:history="1">
              <w:r w:rsidRPr="00AD1CE6">
                <w:rPr>
                  <w:rStyle w:val="a3"/>
                  <w:color w:val="000000"/>
                </w:rPr>
                <w:t>Градостроительным кодексом</w:t>
              </w:r>
            </w:hyperlink>
            <w:r w:rsidRPr="00AD1CE6">
              <w:rPr>
                <w:color w:val="000000"/>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w:t>
            </w:r>
            <w:hyperlink r:id="rId10" w:anchor="/document/12138258/entry/510" w:history="1">
              <w:r w:rsidRPr="00AD1CE6">
                <w:rPr>
                  <w:rStyle w:val="a3"/>
                  <w:color w:val="000000"/>
                </w:rPr>
                <w:t>Градостроительным кодексом</w:t>
              </w:r>
            </w:hyperlink>
            <w:r w:rsidRPr="00AD1CE6">
              <w:rPr>
                <w:color w:val="000000"/>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 xml:space="preserve">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w:t>
            </w:r>
            <w:hyperlink r:id="rId11" w:anchor="/document/12138258/entry/510" w:history="1">
              <w:r w:rsidRPr="00AD1CE6">
                <w:rPr>
                  <w:rStyle w:val="a3"/>
                  <w:color w:val="000000"/>
                </w:rPr>
                <w:t>Градостроительным кодексом</w:t>
              </w:r>
            </w:hyperlink>
            <w:r w:rsidRPr="00AD1CE6">
              <w:rPr>
                <w:color w:val="000000"/>
              </w:rPr>
              <w:t xml:space="preserve"> Российской Федерации:</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lastRenderedPageBreak/>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r w:rsidRPr="00AD1CE6">
              <w:t>пунктом 2.1</w:t>
            </w:r>
            <w:r w:rsidRPr="00AD1CE6">
              <w:rPr>
                <w:color w:val="000000"/>
              </w:rPr>
              <w:t xml:space="preserve"> настоящей части);</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 xml:space="preserve">Плата за присоединение объектов дорожного сервиса к </w:t>
            </w:r>
            <w:r w:rsidRPr="00AD1CE6">
              <w:rPr>
                <w:color w:val="000000"/>
              </w:rPr>
              <w:lastRenderedPageBreak/>
              <w:t xml:space="preserve">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w:t>
            </w:r>
            <w:hyperlink r:id="rId12" w:anchor="/document/71635710/entry/1000" w:history="1">
              <w:r w:rsidRPr="00AD1CE6">
                <w:rPr>
                  <w:rStyle w:val="a3"/>
                  <w:color w:val="000000"/>
                </w:rPr>
                <w:t>стоимости</w:t>
              </w:r>
            </w:hyperlink>
            <w:r w:rsidRPr="00AD1CE6">
              <w:rPr>
                <w:color w:val="000000"/>
              </w:rPr>
              <w:t xml:space="preserve"> и объема услуг, оказываемых по договору о присоединении соответствующего объекта дорожного сервиса к соответствующей автомобильной дороге.</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 </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 xml:space="preserve">Лица, осуществляющие строительство, реконструкцию, капитальный ремонт объектов дорожного сервиса или </w:t>
            </w:r>
            <w:r w:rsidRPr="00AD1CE6">
              <w:rPr>
                <w:color w:val="000000"/>
              </w:rPr>
              <w:lastRenderedPageBreak/>
              <w:t xml:space="preserve">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13" w:anchor="/document/12157004/entry/22011" w:history="1">
              <w:r w:rsidRPr="00AD1CE6">
                <w:rPr>
                  <w:rStyle w:val="a3"/>
                  <w:color w:val="000000"/>
                </w:rPr>
                <w:t>частью 11</w:t>
              </w:r>
            </w:hyperlink>
            <w:r w:rsidRPr="00AD1CE6">
              <w:rPr>
                <w:color w:val="000000"/>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tc>
      </w:tr>
      <w:tr w:rsidR="0077415B" w:rsidRPr="00681DC9" w:rsidTr="00252556">
        <w:trPr>
          <w:trHeight w:val="278"/>
        </w:trPr>
        <w:tc>
          <w:tcPr>
            <w:tcW w:w="0" w:type="auto"/>
            <w:vMerge/>
            <w:vAlign w:val="center"/>
          </w:tcPr>
          <w:p w:rsidR="0077415B" w:rsidRPr="00AD1CE6" w:rsidRDefault="0077415B" w:rsidP="00AD1CE6">
            <w:pPr>
              <w:spacing w:after="0" w:line="240" w:lineRule="auto"/>
              <w:rPr>
                <w:rFonts w:ascii="Times New Roman" w:hAnsi="Times New Roman"/>
                <w:color w:val="000000"/>
                <w:sz w:val="24"/>
                <w:szCs w:val="24"/>
              </w:rPr>
            </w:pPr>
          </w:p>
        </w:tc>
        <w:tc>
          <w:tcPr>
            <w:tcW w:w="0" w:type="auto"/>
            <w:vMerge/>
            <w:vAlign w:val="center"/>
          </w:tcPr>
          <w:p w:rsidR="0077415B" w:rsidRPr="00AD1CE6" w:rsidRDefault="0077415B" w:rsidP="00AD1CE6">
            <w:pPr>
              <w:spacing w:after="0" w:line="240" w:lineRule="auto"/>
              <w:rPr>
                <w:rStyle w:val="a8"/>
                <w:rFonts w:ascii="Times New Roman" w:hAnsi="Times New Roman"/>
                <w:i w:val="0"/>
                <w:color w:val="000000"/>
                <w:sz w:val="24"/>
                <w:szCs w:val="24"/>
              </w:rPr>
            </w:pPr>
          </w:p>
        </w:tc>
        <w:tc>
          <w:tcPr>
            <w:tcW w:w="0" w:type="auto"/>
            <w:vMerge/>
            <w:vAlign w:val="center"/>
          </w:tcPr>
          <w:p w:rsidR="0077415B" w:rsidRPr="00AD1CE6" w:rsidRDefault="0077415B" w:rsidP="00AD1CE6">
            <w:pPr>
              <w:spacing w:after="0" w:line="240" w:lineRule="auto"/>
              <w:rPr>
                <w:rFonts w:ascii="Times New Roman" w:hAnsi="Times New Roman"/>
                <w:color w:val="000000"/>
                <w:sz w:val="24"/>
                <w:szCs w:val="24"/>
              </w:rPr>
            </w:pPr>
          </w:p>
        </w:tc>
        <w:tc>
          <w:tcPr>
            <w:tcW w:w="2493" w:type="dxa"/>
          </w:tcPr>
          <w:p w:rsidR="0077415B" w:rsidRPr="00AD1CE6" w:rsidRDefault="0077415B" w:rsidP="00AD1CE6">
            <w:pPr>
              <w:spacing w:after="0" w:line="240" w:lineRule="auto"/>
              <w:jc w:val="center"/>
              <w:rPr>
                <w:rFonts w:ascii="Times New Roman" w:hAnsi="Times New Roman"/>
                <w:color w:val="000000"/>
                <w:sz w:val="24"/>
                <w:szCs w:val="24"/>
              </w:rPr>
            </w:pPr>
            <w:r w:rsidRPr="00AD1CE6">
              <w:rPr>
                <w:rFonts w:ascii="Times New Roman" w:hAnsi="Times New Roman"/>
                <w:color w:val="000000"/>
                <w:sz w:val="24"/>
                <w:szCs w:val="24"/>
              </w:rPr>
              <w:t>статья 29</w:t>
            </w:r>
          </w:p>
        </w:tc>
        <w:tc>
          <w:tcPr>
            <w:tcW w:w="6771" w:type="dxa"/>
          </w:tcPr>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Пользователям автомобильными дорогами запрещается:</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Федеральным законом от 08.11.2007 № 257-ФЗ, а также осуществлять движение транспортных средств, имеющих разрешенную массу свыше 12 тонн, по </w:t>
            </w:r>
            <w:r w:rsidRPr="00AD1CE6">
              <w:rPr>
                <w:color w:val="000000"/>
              </w:rPr>
              <w:lastRenderedPageBreak/>
              <w:t>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Пользователям автомобильными дорогами и иным осуществляющим использование автомобильных дорог лицам запрещается:</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1) загрязнять дорожное покрытие, полосы отвода и придорожные полосы автомобильных дорог;</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2) использовать водоотводные сооружения автомобильных дорог для стока или сброса вод;</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4) создавать условия, препятствующие обеспечению безопасности дорожного движения;</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77415B" w:rsidRPr="00AD1CE6" w:rsidRDefault="0077415B" w:rsidP="00AD1CE6">
            <w:pPr>
              <w:pStyle w:val="s1"/>
              <w:shd w:val="clear" w:color="auto" w:fill="FFFFFF"/>
              <w:spacing w:before="0" w:beforeAutospacing="0" w:after="0" w:afterAutospacing="0"/>
              <w:jc w:val="both"/>
              <w:rPr>
                <w:color w:val="000000"/>
              </w:rPr>
            </w:pPr>
            <w:r w:rsidRPr="00AD1CE6">
              <w:rPr>
                <w:color w:val="000000"/>
              </w:rPr>
              <w:t xml:space="preserve">7) нарушать другие установленные Федеральным законом от </w:t>
            </w:r>
            <w:r w:rsidRPr="00AD1CE6">
              <w:rPr>
                <w:color w:val="000000"/>
              </w:rPr>
              <w:lastRenderedPageBreak/>
              <w:t xml:space="preserve">08.11.2007 № 257-ФЗ, другими </w:t>
            </w:r>
            <w:r w:rsidRPr="00AD1CE6">
              <w:rPr>
                <w:rStyle w:val="a8"/>
                <w:i w:val="0"/>
                <w:color w:val="000000"/>
              </w:rPr>
              <w:t>федеральными</w:t>
            </w:r>
            <w:r w:rsidRPr="00AD1CE6">
              <w:rPr>
                <w:i/>
                <w:color w:val="000000"/>
              </w:rPr>
              <w:t xml:space="preserve"> </w:t>
            </w:r>
            <w:r w:rsidRPr="00AD1CE6">
              <w:rPr>
                <w:rStyle w:val="a8"/>
                <w:i w:val="0"/>
                <w:color w:val="000000"/>
              </w:rPr>
              <w:t>законами</w:t>
            </w:r>
            <w:r w:rsidRPr="00AD1CE6">
              <w:rPr>
                <w:color w:val="00000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r w:rsidR="0077415B" w:rsidRPr="00681DC9" w:rsidTr="00252556">
        <w:trPr>
          <w:trHeight w:val="278"/>
        </w:trPr>
        <w:tc>
          <w:tcPr>
            <w:tcW w:w="559" w:type="dxa"/>
          </w:tcPr>
          <w:p w:rsidR="0077415B" w:rsidRPr="00AD1CE6" w:rsidRDefault="0077415B" w:rsidP="00AD1CE6">
            <w:pPr>
              <w:spacing w:after="0" w:line="240" w:lineRule="auto"/>
              <w:jc w:val="center"/>
              <w:rPr>
                <w:rFonts w:ascii="Times New Roman" w:hAnsi="Times New Roman"/>
                <w:color w:val="000000"/>
                <w:sz w:val="24"/>
                <w:szCs w:val="24"/>
              </w:rPr>
            </w:pPr>
          </w:p>
        </w:tc>
        <w:tc>
          <w:tcPr>
            <w:tcW w:w="14254" w:type="dxa"/>
            <w:gridSpan w:val="4"/>
          </w:tcPr>
          <w:p w:rsidR="0077415B" w:rsidRPr="00AD1CE6" w:rsidRDefault="0077415B" w:rsidP="00AD1CE6">
            <w:pPr>
              <w:pStyle w:val="s1"/>
              <w:shd w:val="clear" w:color="auto" w:fill="FFFFFF"/>
              <w:spacing w:before="0" w:beforeAutospacing="0" w:after="0" w:afterAutospacing="0"/>
              <w:jc w:val="center"/>
            </w:pPr>
            <w:r w:rsidRPr="00AD1CE6">
              <w:t>Иные нормативные документы</w:t>
            </w:r>
          </w:p>
          <w:p w:rsidR="0077415B" w:rsidRPr="00AD1CE6" w:rsidRDefault="0077415B" w:rsidP="00AD1CE6">
            <w:pPr>
              <w:pStyle w:val="s1"/>
              <w:shd w:val="clear" w:color="auto" w:fill="FFFFFF"/>
              <w:spacing w:before="0" w:beforeAutospacing="0" w:after="0" w:afterAutospacing="0"/>
              <w:jc w:val="both"/>
              <w:rPr>
                <w:color w:val="000000"/>
              </w:rPr>
            </w:pPr>
          </w:p>
        </w:tc>
      </w:tr>
      <w:tr w:rsidR="0077415B" w:rsidRPr="00681DC9" w:rsidTr="00252556">
        <w:trPr>
          <w:trHeight w:val="278"/>
        </w:trPr>
        <w:tc>
          <w:tcPr>
            <w:tcW w:w="559" w:type="dxa"/>
          </w:tcPr>
          <w:p w:rsidR="0077415B" w:rsidRPr="00AD1CE6" w:rsidRDefault="0077415B" w:rsidP="00AD1CE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790" w:type="dxa"/>
          </w:tcPr>
          <w:p w:rsidR="003A5AA9" w:rsidRPr="003A5AA9" w:rsidRDefault="0077415B" w:rsidP="003A5AA9">
            <w:pPr>
              <w:keepNext/>
              <w:keepLines/>
              <w:tabs>
                <w:tab w:val="left" w:pos="-360"/>
              </w:tabs>
              <w:contextualSpacing/>
              <w:jc w:val="both"/>
              <w:rPr>
                <w:rFonts w:ascii="Arial" w:hAnsi="Arial" w:cs="Arial"/>
                <w:kern w:val="1"/>
                <w:lang/>
              </w:rPr>
            </w:pPr>
            <w:r w:rsidRPr="00AD1CE6">
              <w:rPr>
                <w:rFonts w:ascii="Times New Roman" w:hAnsi="Times New Roman"/>
                <w:sz w:val="24"/>
                <w:szCs w:val="24"/>
              </w:rPr>
              <w:t xml:space="preserve">Постановление </w:t>
            </w:r>
            <w:r>
              <w:rPr>
                <w:rFonts w:ascii="Times New Roman" w:hAnsi="Times New Roman"/>
                <w:sz w:val="24"/>
                <w:szCs w:val="24"/>
              </w:rPr>
              <w:t>а</w:t>
            </w:r>
            <w:r w:rsidRPr="00AD1CE6">
              <w:rPr>
                <w:rFonts w:ascii="Times New Roman" w:hAnsi="Times New Roman"/>
                <w:sz w:val="24"/>
                <w:szCs w:val="24"/>
              </w:rPr>
              <w:t xml:space="preserve">дминистрации </w:t>
            </w:r>
            <w:r w:rsidR="003A5AA9">
              <w:rPr>
                <w:rFonts w:ascii="Times New Roman" w:hAnsi="Times New Roman"/>
                <w:sz w:val="24"/>
                <w:szCs w:val="24"/>
              </w:rPr>
              <w:t xml:space="preserve">Верхнесолоновского сельского </w:t>
            </w:r>
            <w:r w:rsidR="003A5AA9" w:rsidRPr="003A5AA9">
              <w:rPr>
                <w:rFonts w:ascii="Times New Roman" w:hAnsi="Times New Roman"/>
                <w:sz w:val="24"/>
                <w:szCs w:val="24"/>
              </w:rPr>
              <w:t xml:space="preserve">поселения </w:t>
            </w:r>
            <w:r w:rsidR="003A5AA9">
              <w:rPr>
                <w:rFonts w:ascii="Times New Roman" w:hAnsi="Times New Roman"/>
                <w:sz w:val="24"/>
                <w:szCs w:val="24"/>
              </w:rPr>
              <w:t xml:space="preserve"> от 21.02.2019 № 18 «</w:t>
            </w:r>
            <w:r w:rsidR="003A5AA9" w:rsidRPr="003A5AA9">
              <w:rPr>
                <w:rFonts w:ascii="Arial" w:hAnsi="Arial" w:cs="Arial"/>
              </w:rPr>
              <w:t xml:space="preserve">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населенных пунктов </w:t>
            </w:r>
            <w:r w:rsidR="003A5AA9" w:rsidRPr="003A5AA9">
              <w:rPr>
                <w:rFonts w:ascii="Arial" w:hAnsi="Arial" w:cs="Arial"/>
                <w:kern w:val="1"/>
                <w:lang/>
              </w:rPr>
              <w:t>Верхнесолоновского сельского поселения Суровикинского муниципального района Волгоградской области</w:t>
            </w:r>
            <w:r w:rsidR="003A5AA9">
              <w:rPr>
                <w:rFonts w:ascii="Arial" w:hAnsi="Arial" w:cs="Arial"/>
                <w:kern w:val="1"/>
                <w:lang/>
              </w:rPr>
              <w:t>»</w:t>
            </w:r>
          </w:p>
          <w:p w:rsidR="0077415B" w:rsidRPr="00973214" w:rsidRDefault="0077415B" w:rsidP="00973214">
            <w:pPr>
              <w:shd w:val="clear" w:color="auto" w:fill="FFFFFF"/>
              <w:jc w:val="center"/>
              <w:rPr>
                <w:rFonts w:ascii="Times New Roman" w:hAnsi="Times New Roman"/>
                <w:sz w:val="24"/>
                <w:szCs w:val="24"/>
              </w:rPr>
            </w:pPr>
          </w:p>
          <w:p w:rsidR="0077415B" w:rsidRPr="00AD1CE6" w:rsidRDefault="0077415B" w:rsidP="00AD1CE6">
            <w:pPr>
              <w:spacing w:after="0" w:line="240" w:lineRule="auto"/>
              <w:rPr>
                <w:rFonts w:ascii="Times New Roman" w:hAnsi="Times New Roman"/>
                <w:i/>
                <w:color w:val="000000"/>
                <w:sz w:val="24"/>
                <w:szCs w:val="24"/>
              </w:rPr>
            </w:pPr>
          </w:p>
        </w:tc>
        <w:tc>
          <w:tcPr>
            <w:tcW w:w="2200" w:type="dxa"/>
          </w:tcPr>
          <w:p w:rsidR="0077415B" w:rsidRPr="00AD1CE6" w:rsidRDefault="0077415B" w:rsidP="00AD1CE6">
            <w:pPr>
              <w:pStyle w:val="a6"/>
              <w:spacing w:before="0" w:beforeAutospacing="0" w:after="0" w:afterAutospacing="0"/>
              <w:jc w:val="center"/>
              <w:rPr>
                <w:color w:val="000000"/>
              </w:rPr>
            </w:pPr>
            <w:r w:rsidRPr="00AD1CE6">
              <w:rPr>
                <w:color w:val="000000"/>
              </w:rPr>
              <w:t>юридические лица,</w:t>
            </w:r>
          </w:p>
          <w:p w:rsidR="0077415B" w:rsidRPr="00AD1CE6" w:rsidRDefault="0077415B" w:rsidP="00AD1CE6">
            <w:pPr>
              <w:pStyle w:val="a6"/>
              <w:spacing w:before="0" w:beforeAutospacing="0" w:after="0" w:afterAutospacing="0"/>
              <w:jc w:val="center"/>
              <w:rPr>
                <w:color w:val="000000"/>
              </w:rPr>
            </w:pPr>
            <w:r w:rsidRPr="00AD1CE6">
              <w:rPr>
                <w:color w:val="000000"/>
              </w:rPr>
              <w:t>индивидуальные предприниматели</w:t>
            </w:r>
          </w:p>
          <w:p w:rsidR="0077415B" w:rsidRPr="00AD1CE6" w:rsidRDefault="0077415B" w:rsidP="00AD1CE6">
            <w:pPr>
              <w:pStyle w:val="a6"/>
              <w:spacing w:before="0" w:beforeAutospacing="0" w:after="0" w:afterAutospacing="0"/>
              <w:jc w:val="center"/>
              <w:rPr>
                <w:color w:val="000000"/>
              </w:rPr>
            </w:pPr>
          </w:p>
        </w:tc>
        <w:tc>
          <w:tcPr>
            <w:tcW w:w="2493" w:type="dxa"/>
          </w:tcPr>
          <w:p w:rsidR="0077415B" w:rsidRPr="00AD1CE6" w:rsidRDefault="0077415B" w:rsidP="00AD1CE6">
            <w:pPr>
              <w:pStyle w:val="a6"/>
              <w:spacing w:before="0" w:beforeAutospacing="0" w:after="0" w:afterAutospacing="0"/>
              <w:jc w:val="center"/>
              <w:rPr>
                <w:color w:val="000000"/>
              </w:rPr>
            </w:pPr>
            <w:r w:rsidRPr="00AD1CE6">
              <w:rPr>
                <w:color w:val="000000"/>
              </w:rPr>
              <w:t>в полном объёме</w:t>
            </w:r>
          </w:p>
        </w:tc>
        <w:tc>
          <w:tcPr>
            <w:tcW w:w="6771" w:type="dxa"/>
          </w:tcPr>
          <w:p w:rsidR="0077415B" w:rsidRPr="00AD1CE6" w:rsidRDefault="0077415B" w:rsidP="00AD1CE6">
            <w:pPr>
              <w:pStyle w:val="s1"/>
              <w:shd w:val="clear" w:color="auto" w:fill="FFFFFF"/>
              <w:spacing w:before="0" w:beforeAutospacing="0" w:after="0" w:afterAutospacing="0"/>
              <w:jc w:val="both"/>
              <w:rPr>
                <w:color w:val="000000"/>
              </w:rPr>
            </w:pPr>
          </w:p>
        </w:tc>
      </w:tr>
    </w:tbl>
    <w:p w:rsidR="0077415B" w:rsidRPr="00681DC9" w:rsidRDefault="0077415B" w:rsidP="009A7A45">
      <w:pPr>
        <w:rPr>
          <w:color w:val="000000"/>
          <w:sz w:val="24"/>
          <w:szCs w:val="24"/>
        </w:rPr>
      </w:pPr>
    </w:p>
    <w:p w:rsidR="0077415B" w:rsidRPr="00681DC9" w:rsidRDefault="0077415B" w:rsidP="009A7A45">
      <w:pPr>
        <w:jc w:val="center"/>
        <w:rPr>
          <w:color w:val="000000"/>
          <w:sz w:val="24"/>
          <w:szCs w:val="24"/>
        </w:rPr>
      </w:pPr>
    </w:p>
    <w:p w:rsidR="0077415B" w:rsidRDefault="0077415B" w:rsidP="009A7A45">
      <w:pPr>
        <w:ind w:left="5670"/>
        <w:jc w:val="both"/>
        <w:rPr>
          <w:sz w:val="24"/>
          <w:szCs w:val="24"/>
        </w:rPr>
      </w:pPr>
    </w:p>
    <w:p w:rsidR="0077415B" w:rsidRDefault="0077415B" w:rsidP="00AD1CE6">
      <w:pPr>
        <w:jc w:val="both"/>
        <w:rPr>
          <w:sz w:val="24"/>
          <w:szCs w:val="24"/>
        </w:rPr>
      </w:pPr>
    </w:p>
    <w:sectPr w:rsidR="0077415B" w:rsidSect="009A7A45">
      <w:pgSz w:w="16838" w:h="11906" w:orient="landscape"/>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678" w:rsidRDefault="00953678">
      <w:r>
        <w:separator/>
      </w:r>
    </w:p>
  </w:endnote>
  <w:endnote w:type="continuationSeparator" w:id="1">
    <w:p w:rsidR="00953678" w:rsidRDefault="00953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678" w:rsidRDefault="00953678">
      <w:r>
        <w:separator/>
      </w:r>
    </w:p>
  </w:footnote>
  <w:footnote w:type="continuationSeparator" w:id="1">
    <w:p w:rsidR="00953678" w:rsidRDefault="009536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5A3"/>
    <w:rsid w:val="000C0BD4"/>
    <w:rsid w:val="000E51F3"/>
    <w:rsid w:val="00252556"/>
    <w:rsid w:val="00387E8D"/>
    <w:rsid w:val="003A5AA9"/>
    <w:rsid w:val="003E5D4E"/>
    <w:rsid w:val="0057595E"/>
    <w:rsid w:val="005F00DC"/>
    <w:rsid w:val="006367F3"/>
    <w:rsid w:val="00681DC9"/>
    <w:rsid w:val="00694C5D"/>
    <w:rsid w:val="006D0596"/>
    <w:rsid w:val="006E0F41"/>
    <w:rsid w:val="0077415B"/>
    <w:rsid w:val="00821C57"/>
    <w:rsid w:val="009171D4"/>
    <w:rsid w:val="00953678"/>
    <w:rsid w:val="00973214"/>
    <w:rsid w:val="009A7A45"/>
    <w:rsid w:val="00AB478F"/>
    <w:rsid w:val="00AD1CE6"/>
    <w:rsid w:val="00B37E0D"/>
    <w:rsid w:val="00BC173D"/>
    <w:rsid w:val="00EA2227"/>
    <w:rsid w:val="00F015A3"/>
    <w:rsid w:val="00F300FE"/>
    <w:rsid w:val="00F81B0D"/>
    <w:rsid w:val="00FB1D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A3"/>
    <w:pPr>
      <w:spacing w:after="200" w:line="276" w:lineRule="auto"/>
    </w:pPr>
    <w:rPr>
      <w:rFonts w:ascii="Calibri" w:hAnsi="Calibri"/>
      <w:sz w:val="22"/>
      <w:szCs w:val="22"/>
    </w:rPr>
  </w:style>
  <w:style w:type="paragraph" w:styleId="1">
    <w:name w:val="heading 1"/>
    <w:basedOn w:val="a"/>
    <w:next w:val="a"/>
    <w:link w:val="10"/>
    <w:uiPriority w:val="99"/>
    <w:qFormat/>
    <w:rsid w:val="009A7A45"/>
    <w:pPr>
      <w:keepNext/>
      <w:spacing w:after="0" w:line="240" w:lineRule="auto"/>
      <w:jc w:val="both"/>
      <w:outlineLvl w:val="0"/>
    </w:pPr>
    <w:rPr>
      <w:rFonts w:ascii="Times New Roman" w:hAnsi="Times New Roman"/>
      <w:b/>
      <w:sz w:val="28"/>
      <w:szCs w:val="20"/>
    </w:rPr>
  </w:style>
  <w:style w:type="paragraph" w:styleId="2">
    <w:name w:val="heading 2"/>
    <w:basedOn w:val="a"/>
    <w:next w:val="a"/>
    <w:link w:val="20"/>
    <w:uiPriority w:val="99"/>
    <w:qFormat/>
    <w:rsid w:val="00B37E0D"/>
    <w:pPr>
      <w:keepNext/>
      <w:widowControl w:val="0"/>
      <w:autoSpaceDE w:val="0"/>
      <w:autoSpaceDN w:val="0"/>
      <w:adjustRightInd w:val="0"/>
      <w:spacing w:before="240" w:after="60" w:line="240" w:lineRule="auto"/>
      <w:ind w:firstLine="720"/>
      <w:jc w:val="both"/>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A7A45"/>
    <w:rPr>
      <w:rFonts w:eastAsia="Times New Roman" w:cs="Times New Roman"/>
      <w:b/>
      <w:sz w:val="28"/>
      <w:lang w:val="ru-RU" w:eastAsia="ru-RU" w:bidi="ar-SA"/>
    </w:rPr>
  </w:style>
  <w:style w:type="character" w:customStyle="1" w:styleId="20">
    <w:name w:val="Заголовок 2 Знак"/>
    <w:basedOn w:val="a0"/>
    <w:link w:val="2"/>
    <w:uiPriority w:val="99"/>
    <w:semiHidden/>
    <w:locked/>
    <w:rsid w:val="00B37E0D"/>
    <w:rPr>
      <w:rFonts w:ascii="Cambria" w:hAnsi="Cambria" w:cs="Times New Roman"/>
      <w:b/>
      <w:bCs/>
      <w:i/>
      <w:iCs/>
      <w:sz w:val="28"/>
      <w:szCs w:val="28"/>
      <w:lang w:val="ru-RU" w:eastAsia="ru-RU" w:bidi="ar-SA"/>
    </w:rPr>
  </w:style>
  <w:style w:type="character" w:styleId="a3">
    <w:name w:val="Hyperlink"/>
    <w:basedOn w:val="a0"/>
    <w:uiPriority w:val="99"/>
    <w:semiHidden/>
    <w:rsid w:val="00F015A3"/>
    <w:rPr>
      <w:rFonts w:cs="Times New Roman"/>
      <w:color w:val="0563C1"/>
      <w:u w:val="single"/>
    </w:rPr>
  </w:style>
  <w:style w:type="table" w:styleId="a4">
    <w:name w:val="Table Grid"/>
    <w:basedOn w:val="a1"/>
    <w:uiPriority w:val="99"/>
    <w:rsid w:val="00F015A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uiPriority w:val="99"/>
    <w:rsid w:val="00F015A3"/>
    <w:rPr>
      <w:rFonts w:cs="Times New Roman"/>
    </w:rPr>
  </w:style>
  <w:style w:type="paragraph" w:customStyle="1" w:styleId="s3">
    <w:name w:val="s_3"/>
    <w:basedOn w:val="a"/>
    <w:uiPriority w:val="99"/>
    <w:rsid w:val="00F015A3"/>
    <w:pPr>
      <w:spacing w:before="100" w:beforeAutospacing="1" w:after="100" w:afterAutospacing="1" w:line="240" w:lineRule="auto"/>
    </w:pPr>
    <w:rPr>
      <w:rFonts w:ascii="Times New Roman" w:hAnsi="Times New Roman"/>
      <w:sz w:val="24"/>
      <w:szCs w:val="24"/>
    </w:rPr>
  </w:style>
  <w:style w:type="character" w:styleId="a5">
    <w:name w:val="Strong"/>
    <w:basedOn w:val="a0"/>
    <w:uiPriority w:val="99"/>
    <w:qFormat/>
    <w:rsid w:val="009A7A45"/>
    <w:rPr>
      <w:rFonts w:cs="Times New Roman"/>
      <w:b/>
      <w:bCs/>
    </w:rPr>
  </w:style>
  <w:style w:type="paragraph" w:styleId="a6">
    <w:name w:val="Normal (Web)"/>
    <w:basedOn w:val="a"/>
    <w:uiPriority w:val="99"/>
    <w:rsid w:val="009A7A45"/>
    <w:pPr>
      <w:spacing w:before="100" w:beforeAutospacing="1" w:after="100" w:afterAutospacing="1" w:line="240" w:lineRule="auto"/>
    </w:pPr>
    <w:rPr>
      <w:rFonts w:ascii="Times New Roman" w:hAnsi="Times New Roman"/>
      <w:sz w:val="24"/>
      <w:szCs w:val="24"/>
    </w:rPr>
  </w:style>
  <w:style w:type="paragraph" w:customStyle="1" w:styleId="s1">
    <w:name w:val="s_1"/>
    <w:basedOn w:val="a"/>
    <w:uiPriority w:val="99"/>
    <w:rsid w:val="009A7A45"/>
    <w:pPr>
      <w:spacing w:before="100" w:beforeAutospacing="1" w:after="100" w:afterAutospacing="1" w:line="240" w:lineRule="auto"/>
    </w:pPr>
    <w:rPr>
      <w:rFonts w:ascii="Times New Roman" w:hAnsi="Times New Roman"/>
      <w:sz w:val="24"/>
      <w:szCs w:val="24"/>
    </w:rPr>
  </w:style>
  <w:style w:type="character" w:customStyle="1" w:styleId="a7">
    <w:name w:val="Гипертекстовая ссылка"/>
    <w:basedOn w:val="a0"/>
    <w:uiPriority w:val="99"/>
    <w:rsid w:val="009A7A45"/>
    <w:rPr>
      <w:rFonts w:cs="Times New Roman"/>
      <w:b/>
      <w:bCs/>
      <w:color w:val="106BBE"/>
    </w:rPr>
  </w:style>
  <w:style w:type="character" w:styleId="a8">
    <w:name w:val="Emphasis"/>
    <w:basedOn w:val="a0"/>
    <w:uiPriority w:val="99"/>
    <w:qFormat/>
    <w:rsid w:val="009A7A45"/>
    <w:rPr>
      <w:rFonts w:cs="Times New Roman"/>
      <w:i/>
      <w:iCs/>
    </w:rPr>
  </w:style>
  <w:style w:type="paragraph" w:customStyle="1" w:styleId="a9">
    <w:name w:val="Знак Знак Знак Знак"/>
    <w:basedOn w:val="a"/>
    <w:uiPriority w:val="99"/>
    <w:rsid w:val="00387E8D"/>
    <w:pPr>
      <w:spacing w:before="100" w:beforeAutospacing="1" w:after="100" w:afterAutospacing="1" w:line="240" w:lineRule="auto"/>
      <w:jc w:val="both"/>
    </w:pPr>
    <w:rPr>
      <w:rFonts w:ascii="Tahoma" w:hAnsi="Tahoma"/>
      <w:sz w:val="20"/>
      <w:szCs w:val="20"/>
      <w:lang w:val="en-US" w:eastAsia="en-US"/>
    </w:rPr>
  </w:style>
  <w:style w:type="paragraph" w:styleId="aa">
    <w:name w:val="Balloon Text"/>
    <w:basedOn w:val="a"/>
    <w:link w:val="ab"/>
    <w:uiPriority w:val="99"/>
    <w:rsid w:val="00973214"/>
    <w:pPr>
      <w:spacing w:after="0" w:line="240" w:lineRule="auto"/>
    </w:pPr>
    <w:rPr>
      <w:rFonts w:ascii="Tahoma" w:hAnsi="Tahoma" w:cs="Tahoma"/>
      <w:sz w:val="16"/>
      <w:szCs w:val="16"/>
    </w:rPr>
  </w:style>
  <w:style w:type="character" w:customStyle="1" w:styleId="ab">
    <w:name w:val="Текст выноски Знак"/>
    <w:basedOn w:val="a0"/>
    <w:link w:val="aa"/>
    <w:uiPriority w:val="99"/>
    <w:locked/>
    <w:rsid w:val="009732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0483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webSettings" Target="web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64247.0/" TargetMode="External"/><Relationship Id="rId11" Type="http://schemas.openxmlformats.org/officeDocument/2006/relationships/hyperlink" Target="http://ivo.garant.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ivo.garant.ru/" TargetMode="External"/><Relationship Id="rId4" Type="http://schemas.openxmlformats.org/officeDocument/2006/relationships/footnotes" Target="footnotes.xml"/><Relationship Id="rId9" Type="http://schemas.openxmlformats.org/officeDocument/2006/relationships/hyperlink" Target="http://ivo.garan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3054</Words>
  <Characters>17413</Characters>
  <Application>Microsoft Office Word</Application>
  <DocSecurity>0</DocSecurity>
  <Lines>145</Lines>
  <Paragraphs>40</Paragraphs>
  <ScaleCrop>false</ScaleCrop>
  <Company>MoBIL GROUP</Company>
  <LinksUpToDate>false</LinksUpToDate>
  <CharactersWithSpaces>20427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4</cp:revision>
  <cp:lastPrinted>2018-04-09T07:57:00Z</cp:lastPrinted>
  <dcterms:created xsi:type="dcterms:W3CDTF">2019-03-29T08:30:00Z</dcterms:created>
  <dcterms:modified xsi:type="dcterms:W3CDTF">2020-07-22T07:08:00Z</dcterms:modified>
</cp:coreProperties>
</file>