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Людмила\Documents\Scanned Documents\Documents\2014-06-28 пост.19\пост.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Documents\2014-06-28 пост.19\пост.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Pr="00942120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2120"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</w:t>
      </w:r>
    </w:p>
    <w:p w:rsidR="00942120" w:rsidRPr="000A6523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>ВЕРХНЕСОЛОНОВСКОГО СЕЛЬСКОГО ПОСЕЛЕНИЯ</w:t>
      </w:r>
    </w:p>
    <w:p w:rsidR="00942120" w:rsidRPr="000A6523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>СУРОВИКИНСКОГО МУНИЦИПАЛЬНОГО РАЙОНА</w:t>
      </w:r>
    </w:p>
    <w:p w:rsidR="00942120" w:rsidRPr="000A6523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>ВОЛГОГРАДСКОЙ ОБЛАСТИ</w:t>
      </w:r>
    </w:p>
    <w:p w:rsidR="00942120" w:rsidRPr="000A6523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6B51">
        <w:rPr>
          <w:szCs w:val="24"/>
        </w:rPr>
        <w:pict>
          <v:line id="_x0000_s1026" style="position:absolute;left:0;text-align:left;z-index:251658240" from="0,12.6pt" to="486pt,12.6pt" strokeweight="3pt">
            <v:stroke linestyle="thinThin"/>
          </v:line>
        </w:pict>
      </w:r>
    </w:p>
    <w:p w:rsidR="00942120" w:rsidRPr="000A6523" w:rsidRDefault="00942120" w:rsidP="009421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Pr="000A6523" w:rsidRDefault="00942120" w:rsidP="0094212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6523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A6523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942120" w:rsidRPr="000A6523" w:rsidRDefault="00942120" w:rsidP="009421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     «25»   апреля  2014г                                                             №  19</w:t>
      </w:r>
    </w:p>
    <w:p w:rsidR="00942120" w:rsidRPr="000A6523" w:rsidRDefault="00942120" w:rsidP="009421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О  </w:t>
      </w:r>
      <w:r w:rsidRPr="00BC1CA5">
        <w:rPr>
          <w:rFonts w:ascii="Times New Roman" w:hAnsi="Times New Roman"/>
          <w:b/>
          <w:sz w:val="28"/>
          <w:szCs w:val="28"/>
          <w:lang w:val="ru-RU"/>
        </w:rPr>
        <w:t>комиссии</w:t>
      </w:r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  по  соблюдению      требований </w:t>
      </w:r>
    </w:p>
    <w:p w:rsidR="00942120" w:rsidRPr="000A6523" w:rsidRDefault="00942120" w:rsidP="0094212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 к  служебному  поведению    </w:t>
      </w:r>
      <w:proofErr w:type="gramStart"/>
      <w:r w:rsidRPr="000A6523">
        <w:rPr>
          <w:rFonts w:ascii="Times New Roman" w:hAnsi="Times New Roman"/>
          <w:b/>
          <w:sz w:val="28"/>
          <w:szCs w:val="28"/>
          <w:lang w:val="ru-RU"/>
        </w:rPr>
        <w:t>муниципальных</w:t>
      </w:r>
      <w:proofErr w:type="gramEnd"/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2120" w:rsidRPr="000A6523" w:rsidRDefault="00942120" w:rsidP="0094212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 служащих администрации  </w:t>
      </w:r>
      <w:proofErr w:type="spellStart"/>
      <w:r w:rsidRPr="000A6523">
        <w:rPr>
          <w:rFonts w:ascii="Times New Roman" w:hAnsi="Times New Roman"/>
          <w:b/>
          <w:sz w:val="28"/>
          <w:szCs w:val="28"/>
          <w:lang w:val="ru-RU"/>
        </w:rPr>
        <w:t>Верхнесолоновского</w:t>
      </w:r>
      <w:proofErr w:type="spellEnd"/>
    </w:p>
    <w:p w:rsidR="00942120" w:rsidRPr="000A6523" w:rsidRDefault="00942120" w:rsidP="0094212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  и урегулированию конфликта </w:t>
      </w:r>
    </w:p>
    <w:p w:rsidR="00942120" w:rsidRPr="000A6523" w:rsidRDefault="00942120" w:rsidP="0094212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z w:val="28"/>
          <w:szCs w:val="28"/>
          <w:lang w:val="ru-RU"/>
        </w:rPr>
        <w:t xml:space="preserve"> интересов</w:t>
      </w:r>
    </w:p>
    <w:p w:rsidR="00942120" w:rsidRPr="000A6523" w:rsidRDefault="00942120" w:rsidP="0094212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Pr="000A6523" w:rsidRDefault="00942120" w:rsidP="0094212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Федеральным  законом от 02.03. 2007 года </w:t>
      </w:r>
      <w:r w:rsidRPr="00700E4A">
        <w:rPr>
          <w:rFonts w:ascii="Times New Roman" w:hAnsi="Times New Roman"/>
          <w:spacing w:val="-1"/>
          <w:sz w:val="28"/>
          <w:szCs w:val="28"/>
        </w:rPr>
        <w:t>N</w:t>
      </w:r>
      <w:r w:rsidRPr="000A6523">
        <w:rPr>
          <w:rFonts w:ascii="Times New Roman" w:hAnsi="Times New Roman"/>
          <w:spacing w:val="-1"/>
          <w:sz w:val="28"/>
          <w:szCs w:val="28"/>
          <w:lang w:val="ru-RU"/>
        </w:rPr>
        <w:t xml:space="preserve"> 25-ФЗ "О </w:t>
      </w:r>
      <w:r w:rsidRPr="000A6523">
        <w:rPr>
          <w:rFonts w:ascii="Times New Roman" w:hAnsi="Times New Roman"/>
          <w:spacing w:val="-3"/>
          <w:sz w:val="28"/>
          <w:szCs w:val="28"/>
          <w:lang w:val="ru-RU"/>
        </w:rPr>
        <w:t xml:space="preserve">муниципальной службе в Российской Федерации", Федеральным законом от 25.12. 2008 </w:t>
      </w:r>
      <w:r w:rsidRPr="000A6523">
        <w:rPr>
          <w:rFonts w:ascii="Times New Roman" w:hAnsi="Times New Roman"/>
          <w:sz w:val="28"/>
          <w:szCs w:val="28"/>
          <w:lang w:val="ru-RU"/>
        </w:rPr>
        <w:t>года № 273-ФЗ «О противодействии коррупции», законом Волгоградской области от 11.02.2008 № 1626 «О некоторых вопросах муниципальной службы в Волгоградской области,</w:t>
      </w:r>
    </w:p>
    <w:p w:rsidR="00942120" w:rsidRPr="000A6523" w:rsidRDefault="00942120" w:rsidP="0094212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942120" w:rsidRPr="000A6523" w:rsidRDefault="00942120" w:rsidP="009421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 1. Образовать комиссию по соблюдению требований к служебному поведению муниципальных служащих администрации </w:t>
      </w:r>
      <w:proofErr w:type="spellStart"/>
      <w:r w:rsidRPr="000A6523">
        <w:rPr>
          <w:rFonts w:ascii="Times New Roman" w:hAnsi="Times New Roman"/>
          <w:sz w:val="28"/>
          <w:szCs w:val="28"/>
          <w:lang w:val="ru-RU"/>
        </w:rPr>
        <w:t>Верхнесолоновского</w:t>
      </w:r>
      <w:proofErr w:type="spellEnd"/>
      <w:r w:rsidRPr="000A6523">
        <w:rPr>
          <w:rFonts w:ascii="Times New Roman" w:hAnsi="Times New Roman"/>
          <w:sz w:val="28"/>
          <w:szCs w:val="28"/>
          <w:lang w:val="ru-RU"/>
        </w:rPr>
        <w:t xml:space="preserve"> сельского  поселения   и урегулированию конфликта  интересов</w:t>
      </w:r>
      <w:r w:rsidRPr="000A6523">
        <w:rPr>
          <w:rFonts w:ascii="Times New Roman" w:hAnsi="Times New Roman"/>
          <w:spacing w:val="-2"/>
          <w:sz w:val="28"/>
          <w:szCs w:val="28"/>
          <w:lang w:val="ru-RU"/>
        </w:rPr>
        <w:t xml:space="preserve"> (далее именуется - комиссия) </w:t>
      </w:r>
      <w:r w:rsidRPr="000A6523">
        <w:rPr>
          <w:rFonts w:ascii="Times New Roman" w:hAnsi="Times New Roman"/>
          <w:sz w:val="28"/>
          <w:szCs w:val="28"/>
          <w:lang w:val="ru-RU"/>
        </w:rPr>
        <w:t>и утвердить ее состав согласно приложению №1.</w:t>
      </w:r>
    </w:p>
    <w:p w:rsidR="00942120" w:rsidRPr="000A6523" w:rsidRDefault="00942120" w:rsidP="00942120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  2. Утвердить прилагаемое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0A6523">
        <w:rPr>
          <w:rFonts w:ascii="Times New Roman" w:hAnsi="Times New Roman"/>
          <w:sz w:val="28"/>
          <w:szCs w:val="28"/>
          <w:lang w:val="ru-RU"/>
        </w:rPr>
        <w:t>Верхнесолоновского</w:t>
      </w:r>
      <w:proofErr w:type="spellEnd"/>
      <w:r w:rsidRPr="000A6523">
        <w:rPr>
          <w:rFonts w:ascii="Times New Roman" w:hAnsi="Times New Roman"/>
          <w:sz w:val="28"/>
          <w:szCs w:val="28"/>
          <w:lang w:val="ru-RU"/>
        </w:rPr>
        <w:t xml:space="preserve"> сельского  поселения   и урегулированию конфликта  интересов.</w:t>
      </w:r>
    </w:p>
    <w:p w:rsidR="00942120" w:rsidRPr="000A6523" w:rsidRDefault="00942120" w:rsidP="00942120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  3. Считать утратившими силу:</w:t>
      </w:r>
    </w:p>
    <w:p w:rsidR="00942120" w:rsidRPr="000A6523" w:rsidRDefault="00942120" w:rsidP="009421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     - Постановление от 15.02.2010 года № 10 «О комиссии по урегулированию конфликта интересов» (в редакции от 25.11.2010 № 45)</w:t>
      </w:r>
    </w:p>
    <w:p w:rsidR="00942120" w:rsidRPr="000A6523" w:rsidRDefault="00942120" w:rsidP="00942120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rFonts w:ascii="Times New Roman" w:hAnsi="Times New Roman"/>
          <w:spacing w:val="-15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    - Распоряжение  от 02.03.2010 № 9 «Об образовании комиссии по соблюдению требований к служебному поведению муниципальных служащих администрации </w:t>
      </w:r>
      <w:proofErr w:type="spellStart"/>
      <w:r w:rsidRPr="000A6523">
        <w:rPr>
          <w:rFonts w:ascii="Times New Roman" w:hAnsi="Times New Roman"/>
          <w:sz w:val="28"/>
          <w:szCs w:val="28"/>
          <w:lang w:val="ru-RU"/>
        </w:rPr>
        <w:t>Верхнесолоновского</w:t>
      </w:r>
      <w:proofErr w:type="spellEnd"/>
      <w:r w:rsidRPr="000A6523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</w:p>
    <w:p w:rsidR="00942120" w:rsidRPr="000A6523" w:rsidRDefault="00942120" w:rsidP="00942120">
      <w:pPr>
        <w:shd w:val="clear" w:color="auto" w:fill="FFFFFF"/>
        <w:tabs>
          <w:tab w:val="left" w:pos="495"/>
          <w:tab w:val="left" w:pos="785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pacing w:val="-15"/>
          <w:sz w:val="28"/>
          <w:szCs w:val="28"/>
          <w:lang w:val="ru-RU"/>
        </w:rPr>
        <w:tab/>
        <w:t xml:space="preserve">3. </w:t>
      </w:r>
      <w:r w:rsidRPr="000A6523">
        <w:rPr>
          <w:rFonts w:ascii="Times New Roman" w:hAnsi="Times New Roman"/>
          <w:spacing w:val="-1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942120" w:rsidRPr="000A6523" w:rsidRDefault="00942120" w:rsidP="00942120">
      <w:pPr>
        <w:shd w:val="clear" w:color="auto" w:fill="FFFFFF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shd w:val="clear" w:color="auto" w:fill="FFFFFF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shd w:val="clear" w:color="auto" w:fill="FFFFFF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Глава  </w:t>
      </w:r>
      <w:proofErr w:type="spellStart"/>
      <w:r w:rsidRPr="000A6523">
        <w:rPr>
          <w:rFonts w:ascii="Times New Roman" w:hAnsi="Times New Roman"/>
          <w:sz w:val="28"/>
          <w:szCs w:val="28"/>
          <w:lang w:val="ru-RU"/>
        </w:rPr>
        <w:t>Верхнесолоновского</w:t>
      </w:r>
      <w:proofErr w:type="spellEnd"/>
    </w:p>
    <w:p w:rsidR="00942120" w:rsidRPr="000A6523" w:rsidRDefault="00942120" w:rsidP="0094212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A6523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В.В.Иванцов </w:t>
      </w:r>
    </w:p>
    <w:p w:rsidR="00942120" w:rsidRPr="000A6523" w:rsidRDefault="00942120" w:rsidP="009421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0A6523" w:rsidRDefault="00942120" w:rsidP="00942120">
      <w:pPr>
        <w:shd w:val="clear" w:color="auto" w:fill="FFFFFF"/>
        <w:jc w:val="center"/>
        <w:rPr>
          <w:rFonts w:ascii="Times New Roman" w:hAnsi="Times New Roman"/>
          <w:spacing w:val="-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</w:t>
      </w:r>
      <w:r w:rsidRPr="000A6523">
        <w:rPr>
          <w:rFonts w:ascii="Times New Roman" w:hAnsi="Times New Roman"/>
          <w:spacing w:val="-4"/>
          <w:lang w:val="ru-RU"/>
        </w:rPr>
        <w:t>Приложение № 1</w:t>
      </w:r>
    </w:p>
    <w:p w:rsidR="00942120" w:rsidRPr="000A6523" w:rsidRDefault="00942120" w:rsidP="00942120">
      <w:pPr>
        <w:shd w:val="clear" w:color="auto" w:fill="FFFFFF"/>
        <w:ind w:left="6840"/>
        <w:jc w:val="both"/>
        <w:rPr>
          <w:rFonts w:ascii="Times New Roman" w:hAnsi="Times New Roman"/>
          <w:spacing w:val="-4"/>
          <w:lang w:val="ru-RU"/>
        </w:rPr>
      </w:pPr>
      <w:r w:rsidRPr="000A6523">
        <w:rPr>
          <w:rFonts w:ascii="Times New Roman" w:hAnsi="Times New Roman"/>
          <w:spacing w:val="-4"/>
          <w:lang w:val="ru-RU"/>
        </w:rPr>
        <w:t xml:space="preserve">к постановлению администрации </w:t>
      </w:r>
      <w:proofErr w:type="spellStart"/>
      <w:r w:rsidRPr="000A6523">
        <w:rPr>
          <w:rFonts w:ascii="Times New Roman" w:hAnsi="Times New Roman"/>
          <w:spacing w:val="-4"/>
          <w:lang w:val="ru-RU"/>
        </w:rPr>
        <w:t>Верхнесолоновского</w:t>
      </w:r>
      <w:proofErr w:type="spellEnd"/>
    </w:p>
    <w:p w:rsidR="00942120" w:rsidRPr="00823A04" w:rsidRDefault="00942120" w:rsidP="00942120">
      <w:pPr>
        <w:shd w:val="clear" w:color="auto" w:fill="FFFFFF"/>
        <w:ind w:left="6840"/>
        <w:jc w:val="both"/>
        <w:rPr>
          <w:rFonts w:ascii="Times New Roman" w:hAnsi="Times New Roman"/>
          <w:spacing w:val="-4"/>
          <w:lang w:val="ru-RU"/>
        </w:rPr>
      </w:pPr>
      <w:r w:rsidRPr="00823A04">
        <w:rPr>
          <w:rFonts w:ascii="Times New Roman" w:hAnsi="Times New Roman"/>
          <w:spacing w:val="-4"/>
          <w:lang w:val="ru-RU"/>
        </w:rPr>
        <w:t>сельского поселения от  25.04.2014 № 19</w:t>
      </w:r>
    </w:p>
    <w:p w:rsidR="00942120" w:rsidRPr="00823A04" w:rsidRDefault="00942120" w:rsidP="00942120">
      <w:pPr>
        <w:shd w:val="clear" w:color="auto" w:fill="FFFFFF"/>
        <w:ind w:firstLine="36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ind w:firstLine="36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ind w:firstLine="36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823A04" w:rsidRDefault="00942120" w:rsidP="00942120">
      <w:pPr>
        <w:shd w:val="clear" w:color="auto" w:fill="FFFFFF"/>
        <w:ind w:firstLine="36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823A04" w:rsidRDefault="00942120" w:rsidP="00942120">
      <w:pPr>
        <w:shd w:val="clear" w:color="auto" w:fill="FFFFFF"/>
        <w:ind w:firstLine="3614"/>
        <w:rPr>
          <w:rFonts w:ascii="Times New Roman" w:hAnsi="Times New Roman"/>
          <w:b/>
          <w:sz w:val="28"/>
          <w:szCs w:val="28"/>
          <w:lang w:val="ru-RU"/>
        </w:rPr>
      </w:pPr>
      <w:r w:rsidRPr="00823A04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942120" w:rsidRPr="00823A04" w:rsidRDefault="00942120" w:rsidP="00942120">
      <w:pPr>
        <w:shd w:val="clear" w:color="auto" w:fill="FFFFFF"/>
        <w:jc w:val="center"/>
        <w:rPr>
          <w:rFonts w:ascii="Times New Roman" w:hAnsi="Times New Roman"/>
          <w:b/>
          <w:spacing w:val="-3"/>
          <w:sz w:val="28"/>
          <w:szCs w:val="28"/>
          <w:lang w:val="ru-RU"/>
        </w:rPr>
      </w:pPr>
      <w:r w:rsidRPr="00823A04">
        <w:rPr>
          <w:rFonts w:ascii="Times New Roman" w:hAnsi="Times New Roman"/>
          <w:b/>
          <w:spacing w:val="-1"/>
          <w:sz w:val="28"/>
          <w:szCs w:val="28"/>
          <w:lang w:val="ru-RU"/>
        </w:rPr>
        <w:t>комиссии по соблюдению требований к служебному поведению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823A0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муниципальных </w:t>
      </w:r>
      <w:r w:rsidRPr="00823A04">
        <w:rPr>
          <w:rFonts w:ascii="Times New Roman" w:hAnsi="Times New Roman"/>
          <w:b/>
          <w:spacing w:val="-3"/>
          <w:sz w:val="28"/>
          <w:szCs w:val="28"/>
          <w:lang w:val="ru-RU"/>
        </w:rPr>
        <w:t>служащих</w:t>
      </w:r>
    </w:p>
    <w:p w:rsidR="00942120" w:rsidRDefault="00942120" w:rsidP="0094212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3A04">
        <w:rPr>
          <w:rFonts w:ascii="Times New Roman" w:hAnsi="Times New Roman"/>
          <w:b/>
          <w:spacing w:val="-3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Pr="00823A04">
        <w:rPr>
          <w:rFonts w:ascii="Times New Roman" w:hAnsi="Times New Roman"/>
          <w:b/>
          <w:sz w:val="28"/>
          <w:szCs w:val="28"/>
          <w:lang w:val="ru-RU"/>
        </w:rPr>
        <w:t>Верхнесолоновского</w:t>
      </w:r>
      <w:proofErr w:type="spellEnd"/>
      <w:r w:rsidRPr="00823A04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  и урегулированию конфликта  интересов</w:t>
      </w:r>
    </w:p>
    <w:p w:rsidR="00942120" w:rsidRDefault="00942120" w:rsidP="0094212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120" w:rsidRPr="00823A04" w:rsidRDefault="00942120" w:rsidP="0094212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823A04">
        <w:rPr>
          <w:rFonts w:ascii="Times New Roman" w:hAnsi="Times New Roman"/>
          <w:sz w:val="28"/>
          <w:szCs w:val="28"/>
          <w:lang w:val="ru-RU"/>
        </w:rPr>
        <w:t>Иванцов Владимир Викторович</w:t>
      </w:r>
      <w:r>
        <w:rPr>
          <w:rFonts w:ascii="Times New Roman" w:hAnsi="Times New Roman"/>
          <w:sz w:val="28"/>
          <w:szCs w:val="28"/>
          <w:lang w:val="ru-RU"/>
        </w:rPr>
        <w:t xml:space="preserve">  - 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Верхнесолоновского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поселения, председатель комиссии;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Фисенко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Татьяна Николаевна    - ведущий специалист администрации,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заместитель председателя комиссии;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Хоперскова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Людмила Анатольевна – ведущий специалист администрации,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секретарь комиссии.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Королева Таисия Ефимовна       -  ведущий специалист администрации, 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член комиссии;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Харитонова Зинаида Петровна -  директор МБОУ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Верхнесолоновской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член комиссии (по согласованию).</w:t>
      </w: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42120" w:rsidRPr="00823A04" w:rsidRDefault="00942120" w:rsidP="0094212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42120" w:rsidRPr="00BC1CA5" w:rsidRDefault="00942120" w:rsidP="00942120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942120" w:rsidRPr="00BC1CA5" w:rsidRDefault="00942120" w:rsidP="00942120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942120" w:rsidRPr="00BC1CA5" w:rsidRDefault="00942120" w:rsidP="00942120">
      <w:pPr>
        <w:shd w:val="clear" w:color="auto" w:fill="FFFFFF"/>
        <w:tabs>
          <w:tab w:val="left" w:pos="7330"/>
        </w:tabs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942120" w:rsidRPr="00BC1CA5" w:rsidRDefault="00942120" w:rsidP="00942120">
      <w:pPr>
        <w:shd w:val="clear" w:color="auto" w:fill="FFFFFF"/>
        <w:tabs>
          <w:tab w:val="left" w:pos="7330"/>
        </w:tabs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942120" w:rsidRPr="00BC1CA5" w:rsidRDefault="00942120" w:rsidP="00942120">
      <w:pPr>
        <w:shd w:val="clear" w:color="auto" w:fill="FFFFFF"/>
        <w:tabs>
          <w:tab w:val="left" w:pos="7812"/>
        </w:tabs>
        <w:ind w:firstLine="1145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Pr="00BC1CA5" w:rsidRDefault="00942120" w:rsidP="00942120">
      <w:pPr>
        <w:shd w:val="clear" w:color="auto" w:fill="FFFFFF"/>
        <w:tabs>
          <w:tab w:val="left" w:pos="7812"/>
        </w:tabs>
        <w:ind w:firstLine="1145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781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Утверждено </w:t>
      </w:r>
    </w:p>
    <w:p w:rsidR="00942120" w:rsidRPr="006227B1" w:rsidRDefault="00942120" w:rsidP="00942120">
      <w:pPr>
        <w:shd w:val="clear" w:color="auto" w:fill="FFFFFF"/>
        <w:ind w:left="6840"/>
        <w:jc w:val="both"/>
        <w:rPr>
          <w:rFonts w:ascii="Times New Roman" w:hAnsi="Times New Roman"/>
          <w:spacing w:val="-4"/>
          <w:lang w:val="ru-RU"/>
        </w:rPr>
      </w:pPr>
      <w:r>
        <w:rPr>
          <w:rFonts w:ascii="Times New Roman" w:hAnsi="Times New Roman"/>
          <w:spacing w:val="-4"/>
          <w:lang w:val="ru-RU"/>
        </w:rPr>
        <w:t>постановлением</w:t>
      </w:r>
      <w:r w:rsidRPr="006227B1">
        <w:rPr>
          <w:rFonts w:ascii="Times New Roman" w:hAnsi="Times New Roman"/>
          <w:spacing w:val="-4"/>
          <w:lang w:val="ru-RU"/>
        </w:rPr>
        <w:t xml:space="preserve"> администрации </w:t>
      </w:r>
      <w:proofErr w:type="spellStart"/>
      <w:r w:rsidRPr="006227B1">
        <w:rPr>
          <w:rFonts w:ascii="Times New Roman" w:hAnsi="Times New Roman"/>
          <w:spacing w:val="-4"/>
          <w:lang w:val="ru-RU"/>
        </w:rPr>
        <w:t>Верхнесолоновского</w:t>
      </w:r>
      <w:proofErr w:type="spellEnd"/>
    </w:p>
    <w:p w:rsidR="00942120" w:rsidRPr="00823A04" w:rsidRDefault="00942120" w:rsidP="00942120">
      <w:pPr>
        <w:shd w:val="clear" w:color="auto" w:fill="FFFFFF"/>
        <w:ind w:left="6840"/>
        <w:jc w:val="both"/>
        <w:rPr>
          <w:rFonts w:ascii="Times New Roman" w:hAnsi="Times New Roman"/>
          <w:spacing w:val="-4"/>
          <w:lang w:val="ru-RU"/>
        </w:rPr>
      </w:pPr>
      <w:r w:rsidRPr="00823A04">
        <w:rPr>
          <w:rFonts w:ascii="Times New Roman" w:hAnsi="Times New Roman"/>
          <w:spacing w:val="-4"/>
          <w:lang w:val="ru-RU"/>
        </w:rPr>
        <w:t>сельского поселения от  25.04.2014 № 19</w:t>
      </w:r>
    </w:p>
    <w:p w:rsidR="00942120" w:rsidRPr="006227B1" w:rsidRDefault="00942120" w:rsidP="00942120">
      <w:pPr>
        <w:shd w:val="clear" w:color="auto" w:fill="FFFFFF"/>
        <w:tabs>
          <w:tab w:val="left" w:pos="7812"/>
        </w:tabs>
        <w:ind w:firstLine="1145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2120" w:rsidRPr="006227B1" w:rsidRDefault="00942120" w:rsidP="0094212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942120" w:rsidRDefault="00942120" w:rsidP="0094212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2120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942120" w:rsidRPr="000A6523" w:rsidRDefault="00942120" w:rsidP="00942120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0A6523">
        <w:rPr>
          <w:rFonts w:ascii="Times New Roman" w:hAnsi="Times New Roman"/>
          <w:b/>
          <w:spacing w:val="-1"/>
          <w:sz w:val="28"/>
          <w:szCs w:val="28"/>
          <w:lang w:val="ru-RU"/>
        </w:rPr>
        <w:t>о комиссии по соблюдению требований к служебному поведению</w:t>
      </w:r>
    </w:p>
    <w:p w:rsidR="00942120" w:rsidRPr="006227B1" w:rsidRDefault="00942120" w:rsidP="0094212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27B1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муниципальных </w:t>
      </w:r>
      <w:r w:rsidRPr="006227B1">
        <w:rPr>
          <w:rFonts w:ascii="Times New Roman" w:hAnsi="Times New Roman"/>
          <w:b/>
          <w:spacing w:val="-2"/>
          <w:sz w:val="28"/>
          <w:szCs w:val="28"/>
          <w:lang w:val="ru-RU"/>
        </w:rPr>
        <w:t>служащих администрации</w:t>
      </w:r>
      <w:r w:rsidRPr="006227B1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proofErr w:type="gramStart"/>
      <w:r w:rsidRPr="006227B1">
        <w:rPr>
          <w:rFonts w:ascii="Times New Roman" w:hAnsi="Times New Roman"/>
          <w:b/>
          <w:spacing w:val="-3"/>
          <w:sz w:val="28"/>
          <w:szCs w:val="28"/>
          <w:lang w:val="ru-RU"/>
        </w:rPr>
        <w:t>администрации</w:t>
      </w:r>
      <w:proofErr w:type="spellEnd"/>
      <w:proofErr w:type="gramEnd"/>
      <w:r w:rsidRPr="006227B1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Pr="006227B1">
        <w:rPr>
          <w:rFonts w:ascii="Times New Roman" w:hAnsi="Times New Roman"/>
          <w:b/>
          <w:sz w:val="28"/>
          <w:szCs w:val="28"/>
          <w:lang w:val="ru-RU"/>
        </w:rPr>
        <w:t>Верхнесолоновского</w:t>
      </w:r>
      <w:proofErr w:type="spellEnd"/>
      <w:r w:rsidRPr="006227B1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  и урегулированию конфликта  интересов</w:t>
      </w:r>
    </w:p>
    <w:p w:rsidR="00942120" w:rsidRPr="006227B1" w:rsidRDefault="00942120" w:rsidP="0094212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322261" w:rsidRDefault="00942120" w:rsidP="00942120">
      <w:pPr>
        <w:shd w:val="clear" w:color="auto" w:fill="FFFFFF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322261">
        <w:rPr>
          <w:rFonts w:ascii="Times New Roman" w:hAnsi="Times New Roman"/>
          <w:b/>
          <w:spacing w:val="-2"/>
          <w:sz w:val="28"/>
          <w:szCs w:val="28"/>
          <w:lang w:val="ru-RU"/>
        </w:rPr>
        <w:t>1. Общие положения</w:t>
      </w:r>
    </w:p>
    <w:p w:rsidR="00942120" w:rsidRPr="006227B1" w:rsidRDefault="00942120" w:rsidP="0094212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6227B1" w:rsidRDefault="00942120" w:rsidP="00942120">
      <w:pPr>
        <w:shd w:val="clear" w:color="auto" w:fill="FFFFFF"/>
        <w:tabs>
          <w:tab w:val="left" w:pos="814"/>
        </w:tabs>
        <w:ind w:firstLine="569"/>
        <w:jc w:val="both"/>
        <w:rPr>
          <w:rFonts w:ascii="Times New Roman" w:hAnsi="Times New Roman"/>
          <w:sz w:val="28"/>
          <w:szCs w:val="28"/>
          <w:lang w:val="ru-RU"/>
        </w:rPr>
      </w:pPr>
      <w:r w:rsidRPr="006227B1">
        <w:rPr>
          <w:rFonts w:ascii="Times New Roman" w:hAnsi="Times New Roman"/>
          <w:spacing w:val="-26"/>
          <w:sz w:val="28"/>
          <w:szCs w:val="28"/>
          <w:lang w:val="ru-RU"/>
        </w:rPr>
        <w:t>1.</w:t>
      </w:r>
      <w:r w:rsidRPr="006227B1">
        <w:rPr>
          <w:rFonts w:ascii="Times New Roman" w:hAnsi="Times New Roman"/>
          <w:sz w:val="28"/>
          <w:szCs w:val="28"/>
          <w:lang w:val="ru-RU"/>
        </w:rPr>
        <w:tab/>
      </w:r>
      <w:r w:rsidRPr="006227B1">
        <w:rPr>
          <w:rFonts w:ascii="Times New Roman" w:hAnsi="Times New Roman"/>
          <w:spacing w:val="-2"/>
          <w:sz w:val="28"/>
          <w:szCs w:val="28"/>
          <w:lang w:val="ru-RU"/>
        </w:rPr>
        <w:t xml:space="preserve">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</w:t>
      </w:r>
      <w:r w:rsidRPr="006227B1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pacing w:val="-3"/>
          <w:sz w:val="28"/>
          <w:szCs w:val="28"/>
          <w:lang w:val="ru-RU"/>
        </w:rPr>
        <w:t>Верхнесолоновского</w:t>
      </w:r>
      <w:proofErr w:type="spellEnd"/>
      <w:r w:rsidRPr="006227B1">
        <w:rPr>
          <w:rFonts w:ascii="Times New Roman" w:hAnsi="Times New Roman"/>
          <w:spacing w:val="-3"/>
          <w:sz w:val="28"/>
          <w:szCs w:val="28"/>
          <w:lang w:val="ru-RU"/>
        </w:rPr>
        <w:t xml:space="preserve"> сельского поселения</w:t>
      </w:r>
      <w:r w:rsidRPr="006227B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227B1">
        <w:rPr>
          <w:rFonts w:ascii="Times New Roman" w:hAnsi="Times New Roman"/>
          <w:sz w:val="28"/>
          <w:szCs w:val="28"/>
          <w:lang w:val="ru-RU"/>
        </w:rPr>
        <w:t xml:space="preserve"> и урегулированию конфликта интересов (далее — комиссия).</w:t>
      </w:r>
    </w:p>
    <w:p w:rsidR="00942120" w:rsidRPr="006227B1" w:rsidRDefault="00942120" w:rsidP="00942120">
      <w:pPr>
        <w:shd w:val="clear" w:color="auto" w:fill="FFFFFF"/>
        <w:tabs>
          <w:tab w:val="left" w:pos="950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  <w:r w:rsidRPr="006227B1">
        <w:rPr>
          <w:rFonts w:ascii="Times New Roman" w:hAnsi="Times New Roman"/>
          <w:spacing w:val="-15"/>
          <w:sz w:val="28"/>
          <w:szCs w:val="28"/>
          <w:lang w:val="ru-RU"/>
        </w:rPr>
        <w:t>2.</w:t>
      </w:r>
      <w:r w:rsidRPr="006227B1">
        <w:rPr>
          <w:rFonts w:ascii="Times New Roman" w:hAnsi="Times New Roman"/>
          <w:sz w:val="28"/>
          <w:szCs w:val="28"/>
          <w:lang w:val="ru-RU"/>
        </w:rPr>
        <w:tab/>
        <w:t>Комиссия в своей деятельности руководствуется Конституцией Российской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7B1">
        <w:rPr>
          <w:rFonts w:ascii="Times New Roman" w:hAnsi="Times New Roman"/>
          <w:spacing w:val="-2"/>
          <w:sz w:val="28"/>
          <w:szCs w:val="28"/>
          <w:lang w:val="ru-RU"/>
        </w:rPr>
        <w:t>Федерации, федеральными конститу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ционными законами, федеральными законами, </w:t>
      </w:r>
      <w:r w:rsidRPr="006227B1">
        <w:rPr>
          <w:rFonts w:ascii="Times New Roman" w:hAnsi="Times New Roman"/>
          <w:spacing w:val="-2"/>
          <w:sz w:val="28"/>
          <w:szCs w:val="28"/>
          <w:lang w:val="ru-RU"/>
        </w:rPr>
        <w:t>актами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227B1">
        <w:rPr>
          <w:rFonts w:ascii="Times New Roman" w:hAnsi="Times New Roman"/>
          <w:sz w:val="28"/>
          <w:szCs w:val="28"/>
          <w:lang w:val="ru-RU"/>
        </w:rPr>
        <w:t xml:space="preserve">Президента Российской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Федерации и Правительства Российской </w:t>
      </w:r>
      <w:r w:rsidRPr="006227B1">
        <w:rPr>
          <w:rFonts w:ascii="Times New Roman" w:hAnsi="Times New Roman"/>
          <w:sz w:val="28"/>
          <w:szCs w:val="28"/>
          <w:lang w:val="ru-RU"/>
        </w:rPr>
        <w:t>Федерации,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7B1">
        <w:rPr>
          <w:rFonts w:ascii="Times New Roman" w:hAnsi="Times New Roman"/>
          <w:spacing w:val="-3"/>
          <w:sz w:val="28"/>
          <w:szCs w:val="28"/>
          <w:lang w:val="ru-RU"/>
        </w:rPr>
        <w:t xml:space="preserve">законодательством Волгоградской области, нормативными правовыми актами </w:t>
      </w:r>
      <w:proofErr w:type="spellStart"/>
      <w:r>
        <w:rPr>
          <w:rFonts w:ascii="Times New Roman" w:hAnsi="Times New Roman"/>
          <w:spacing w:val="-3"/>
          <w:sz w:val="28"/>
          <w:szCs w:val="28"/>
          <w:lang w:val="ru-RU"/>
        </w:rPr>
        <w:t>Верхнесолоновского</w:t>
      </w:r>
      <w:proofErr w:type="spellEnd"/>
      <w:r w:rsidRPr="006227B1">
        <w:rPr>
          <w:rFonts w:ascii="Times New Roman" w:hAnsi="Times New Roman"/>
          <w:spacing w:val="-3"/>
          <w:sz w:val="28"/>
          <w:szCs w:val="28"/>
          <w:lang w:val="ru-RU"/>
        </w:rPr>
        <w:t xml:space="preserve"> сельского поселения</w:t>
      </w:r>
      <w:r w:rsidRPr="006227B1">
        <w:rPr>
          <w:rFonts w:ascii="Times New Roman" w:hAnsi="Times New Roman"/>
          <w:spacing w:val="-1"/>
          <w:sz w:val="28"/>
          <w:szCs w:val="28"/>
          <w:lang w:val="ru-RU"/>
        </w:rPr>
        <w:t>, а также настоящим Положением.</w:t>
      </w:r>
    </w:p>
    <w:p w:rsidR="00942120" w:rsidRDefault="00942120" w:rsidP="00942120">
      <w:pPr>
        <w:shd w:val="clear" w:color="auto" w:fill="FFFFFF"/>
        <w:tabs>
          <w:tab w:val="left" w:pos="495"/>
          <w:tab w:val="left" w:pos="799"/>
        </w:tabs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6227B1">
        <w:rPr>
          <w:rFonts w:ascii="Times New Roman" w:hAnsi="Times New Roman"/>
          <w:spacing w:val="-19"/>
          <w:sz w:val="28"/>
          <w:szCs w:val="28"/>
          <w:lang w:val="ru-RU"/>
        </w:rPr>
        <w:tab/>
      </w:r>
      <w:r w:rsidRPr="00942120">
        <w:rPr>
          <w:rFonts w:ascii="Times New Roman" w:hAnsi="Times New Roman"/>
          <w:spacing w:val="-19"/>
          <w:sz w:val="28"/>
          <w:szCs w:val="28"/>
          <w:lang w:val="ru-RU"/>
        </w:rPr>
        <w:t xml:space="preserve">3. </w:t>
      </w:r>
      <w:r w:rsidRPr="00942120">
        <w:rPr>
          <w:rFonts w:ascii="Times New Roman" w:hAnsi="Times New Roman"/>
          <w:spacing w:val="-2"/>
          <w:sz w:val="28"/>
          <w:szCs w:val="28"/>
          <w:lang w:val="ru-RU"/>
        </w:rPr>
        <w:t>Основными задачами комиссии являются: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val="ru-RU" w:bidi="ar-SA"/>
          </w:rPr>
          <w:t>законом</w:t>
        </w:r>
      </w:hyperlink>
      <w:r>
        <w:rPr>
          <w:rFonts w:ascii="Times New Roman" w:hAnsi="Times New Roman"/>
          <w:sz w:val="28"/>
          <w:szCs w:val="28"/>
          <w:lang w:val="ru-RU" w:bidi="ar-SA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б) в осуществлении в органе местного самоуправления мер по предупреждению коррупции.</w:t>
      </w:r>
    </w:p>
    <w:p w:rsidR="00942120" w:rsidRPr="00322261" w:rsidRDefault="00942120" w:rsidP="00942120">
      <w:pPr>
        <w:shd w:val="clear" w:color="auto" w:fill="FFFFFF"/>
        <w:tabs>
          <w:tab w:val="left" w:pos="495"/>
          <w:tab w:val="left" w:pos="79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6227B1" w:rsidRDefault="00942120" w:rsidP="00942120">
      <w:pPr>
        <w:shd w:val="clear" w:color="auto" w:fill="FFFFFF"/>
        <w:tabs>
          <w:tab w:val="left" w:pos="943"/>
        </w:tabs>
        <w:ind w:firstLine="526"/>
        <w:jc w:val="both"/>
        <w:rPr>
          <w:rFonts w:ascii="Times New Roman" w:hAnsi="Times New Roman"/>
          <w:sz w:val="28"/>
          <w:szCs w:val="28"/>
          <w:lang w:val="ru-RU"/>
        </w:rPr>
      </w:pPr>
      <w:r w:rsidRPr="006227B1">
        <w:rPr>
          <w:rFonts w:ascii="Times New Roman" w:hAnsi="Times New Roman"/>
          <w:spacing w:val="-15"/>
          <w:sz w:val="28"/>
          <w:szCs w:val="28"/>
          <w:lang w:val="ru-RU"/>
        </w:rPr>
        <w:t>4.</w:t>
      </w:r>
      <w:r w:rsidRPr="006227B1">
        <w:rPr>
          <w:rFonts w:ascii="Times New Roman" w:hAnsi="Times New Roman"/>
          <w:sz w:val="28"/>
          <w:szCs w:val="28"/>
          <w:lang w:val="ru-RU"/>
        </w:rPr>
        <w:tab/>
        <w:t>Комиссия, рассматривает вопросы, связанные с соблюдением требований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7B1">
        <w:rPr>
          <w:rFonts w:ascii="Times New Roman" w:hAnsi="Times New Roman"/>
          <w:sz w:val="28"/>
          <w:szCs w:val="28"/>
          <w:lang w:val="ru-RU"/>
        </w:rPr>
        <w:t>служебному поведению и урегу</w:t>
      </w:r>
      <w:r>
        <w:rPr>
          <w:rFonts w:ascii="Times New Roman" w:hAnsi="Times New Roman"/>
          <w:sz w:val="28"/>
          <w:szCs w:val="28"/>
          <w:lang w:val="ru-RU"/>
        </w:rPr>
        <w:t xml:space="preserve">лированием конфликта интересов, в </w:t>
      </w:r>
      <w:r w:rsidRPr="006227B1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ношении </w:t>
      </w:r>
      <w:r w:rsidRPr="006227B1">
        <w:rPr>
          <w:rFonts w:ascii="Times New Roman" w:hAnsi="Times New Roman"/>
          <w:sz w:val="28"/>
          <w:szCs w:val="28"/>
          <w:lang w:val="ru-RU"/>
        </w:rPr>
        <w:t>муниципальных служащих, зам</w:t>
      </w:r>
      <w:r>
        <w:rPr>
          <w:rFonts w:ascii="Times New Roman" w:hAnsi="Times New Roman"/>
          <w:sz w:val="28"/>
          <w:szCs w:val="28"/>
          <w:lang w:val="ru-RU"/>
        </w:rPr>
        <w:t xml:space="preserve">ещающих должности муниципальной </w:t>
      </w:r>
      <w:r w:rsidRPr="006227B1">
        <w:rPr>
          <w:rFonts w:ascii="Times New Roman" w:hAnsi="Times New Roman"/>
          <w:sz w:val="28"/>
          <w:szCs w:val="28"/>
          <w:lang w:val="ru-RU"/>
        </w:rPr>
        <w:t>службы</w:t>
      </w:r>
      <w:r w:rsidRPr="006227B1">
        <w:rPr>
          <w:rFonts w:ascii="Times New Roman" w:hAnsi="Times New Roman"/>
          <w:spacing w:val="-2"/>
          <w:sz w:val="28"/>
          <w:szCs w:val="28"/>
          <w:lang w:val="ru-RU"/>
        </w:rPr>
        <w:t xml:space="preserve"> в администрации </w:t>
      </w:r>
      <w:proofErr w:type="spellStart"/>
      <w:r>
        <w:rPr>
          <w:rFonts w:ascii="Times New Roman" w:hAnsi="Times New Roman"/>
          <w:spacing w:val="-3"/>
          <w:sz w:val="28"/>
          <w:szCs w:val="28"/>
          <w:lang w:val="ru-RU"/>
        </w:rPr>
        <w:t>Верхнесолоновского</w:t>
      </w:r>
      <w:proofErr w:type="spellEnd"/>
      <w:r w:rsidRPr="006227B1">
        <w:rPr>
          <w:rFonts w:ascii="Times New Roman" w:hAnsi="Times New Roman"/>
          <w:spacing w:val="-3"/>
          <w:sz w:val="28"/>
          <w:szCs w:val="28"/>
          <w:lang w:val="ru-RU"/>
        </w:rPr>
        <w:t xml:space="preserve"> сельского поселения</w:t>
      </w:r>
      <w:r w:rsidRPr="006227B1">
        <w:rPr>
          <w:rFonts w:ascii="Times New Roman" w:hAnsi="Times New Roman"/>
          <w:sz w:val="28"/>
          <w:szCs w:val="28"/>
          <w:lang w:val="ru-RU"/>
        </w:rPr>
        <w:t>.</w:t>
      </w:r>
    </w:p>
    <w:p w:rsidR="00942120" w:rsidRPr="006227B1" w:rsidRDefault="00942120" w:rsidP="00942120">
      <w:pPr>
        <w:shd w:val="clear" w:color="auto" w:fill="FFFFFF"/>
        <w:tabs>
          <w:tab w:val="left" w:pos="943"/>
        </w:tabs>
        <w:ind w:firstLine="5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942120" w:rsidRPr="00322261" w:rsidRDefault="00942120" w:rsidP="00942120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322261">
        <w:rPr>
          <w:rFonts w:ascii="Times New Roman" w:hAnsi="Times New Roman"/>
          <w:b/>
          <w:spacing w:val="-1"/>
          <w:sz w:val="28"/>
          <w:szCs w:val="28"/>
          <w:lang w:val="ru-RU"/>
        </w:rPr>
        <w:lastRenderedPageBreak/>
        <w:t>2. Порядок образования комиссии</w:t>
      </w:r>
    </w:p>
    <w:p w:rsidR="00942120" w:rsidRPr="00322261" w:rsidRDefault="00942120" w:rsidP="0094212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  <w:r w:rsidRPr="00322261">
        <w:rPr>
          <w:rFonts w:ascii="Times New Roman" w:hAnsi="Times New Roman"/>
          <w:spacing w:val="-15"/>
          <w:sz w:val="28"/>
          <w:szCs w:val="28"/>
          <w:lang w:val="ru-RU"/>
        </w:rPr>
        <w:t>5.</w:t>
      </w:r>
      <w:r w:rsidRPr="00322261">
        <w:rPr>
          <w:rFonts w:ascii="Times New Roman" w:hAnsi="Times New Roman"/>
          <w:sz w:val="28"/>
          <w:szCs w:val="28"/>
          <w:lang w:val="ru-RU"/>
        </w:rPr>
        <w:tab/>
      </w:r>
      <w:r w:rsidRPr="00322261">
        <w:rPr>
          <w:rFonts w:ascii="Times New Roman" w:hAnsi="Times New Roman"/>
          <w:spacing w:val="-3"/>
          <w:sz w:val="28"/>
          <w:szCs w:val="28"/>
          <w:lang w:val="ru-RU"/>
        </w:rPr>
        <w:t xml:space="preserve">Комиссия образуется постановлением главы </w:t>
      </w:r>
      <w:proofErr w:type="spellStart"/>
      <w:r>
        <w:rPr>
          <w:rFonts w:ascii="Times New Roman" w:hAnsi="Times New Roman"/>
          <w:spacing w:val="-3"/>
          <w:sz w:val="28"/>
          <w:szCs w:val="28"/>
          <w:lang w:val="ru-RU"/>
        </w:rPr>
        <w:t>Верхнесолоновского</w:t>
      </w:r>
      <w:proofErr w:type="spellEnd"/>
      <w:r w:rsidRPr="00322261">
        <w:rPr>
          <w:rFonts w:ascii="Times New Roman" w:hAnsi="Times New Roman"/>
          <w:spacing w:val="-3"/>
          <w:sz w:val="28"/>
          <w:szCs w:val="28"/>
          <w:lang w:val="ru-RU"/>
        </w:rPr>
        <w:t xml:space="preserve"> сельского поселения</w:t>
      </w:r>
      <w:proofErr w:type="gramStart"/>
      <w:r w:rsidRPr="0032226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261">
        <w:rPr>
          <w:rFonts w:ascii="Times New Roman" w:hAnsi="Times New Roman"/>
          <w:sz w:val="28"/>
          <w:szCs w:val="28"/>
          <w:lang w:val="ru-RU"/>
        </w:rPr>
        <w:t xml:space="preserve"> определяются состав комиссии и порядок ее  работы.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2.2. В состав комиссии входят председатель комиссии, заместитель председателя комиссии,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2.3. Глава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Верхнесолоновского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 xml:space="preserve"> сельского поселения может принять решение о включении в состав комиссии: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0" w:name="Par9"/>
      <w:bookmarkEnd w:id="0"/>
      <w:r>
        <w:rPr>
          <w:rFonts w:ascii="Times New Roman" w:hAnsi="Times New Roman"/>
          <w:sz w:val="28"/>
          <w:szCs w:val="28"/>
          <w:lang w:val="ru-RU" w:bidi="ar-SA"/>
        </w:rPr>
        <w:t>1) представителя общественного совета при муниципальном органе;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представителя профсоюзной организации, действующей в установленном порядке в  муниципальном органе.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2.4. Для включения в состав комиссии независимых экспертов председатель комиссии направляет в соответствующую организацию запрос о приглашении в состав комиссии независимых экспертов - специалистов по вопросам, связанным с муниципальной службой, с указанием необходимого числа таких лиц.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 среднего, высшего и дополнительного профессионального образования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должностей муниципальной службы.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2.5. Число членов комиссии, не являющихся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Верхнесолоновского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 xml:space="preserve"> сельского поселения, должно составлять не менее 1/4 от общего числа членов комиссии.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 В заседаниях комиссии с правом совещательного голоса участвуют: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Par20"/>
      <w:bookmarkEnd w:id="1"/>
      <w:r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2)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2.8. Заседание комиссии считается правомочным, если на нем присутствует не менее 2/3 от общего числа членов комиссии. Проведение заседаний комиссии с участием только членов комиссии, являющихся муниципальными служащими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недопустимо.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</w:p>
    <w:p w:rsidR="00942120" w:rsidRPr="005F7279" w:rsidRDefault="00942120" w:rsidP="009421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5F7279">
        <w:rPr>
          <w:rFonts w:ascii="Times New Roman" w:hAnsi="Times New Roman"/>
          <w:b/>
          <w:sz w:val="28"/>
          <w:szCs w:val="28"/>
          <w:lang w:val="ru-RU" w:bidi="ar-SA"/>
        </w:rPr>
        <w:t>3. Порядок работы комиссии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Par26"/>
      <w:bookmarkEnd w:id="2"/>
      <w:r>
        <w:rPr>
          <w:rFonts w:ascii="Times New Roman" w:hAnsi="Times New Roman"/>
          <w:sz w:val="28"/>
          <w:szCs w:val="28"/>
          <w:lang w:val="ru-RU" w:bidi="ar-SA"/>
        </w:rPr>
        <w:t>3.1. Основаниями для проведения заседания комиссии являются:</w:t>
      </w:r>
      <w:bookmarkStart w:id="3" w:name="Par27"/>
      <w:bookmarkEnd w:id="3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а) представление  главой сельского поселения, материалов проверки, свидетельствующих: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о представлении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муниципальными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служащим недостоверных или неполных сведений;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о несоблюдении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муниципальными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б) поступившее в администрацию сельского поселения обращение гражданина, замещавшего в  должность муниципальной 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до истечения двух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лет со дня увольнения с муниципальной  службы;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в) 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 xml:space="preserve">г) представление главой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5F7279">
          <w:rPr>
            <w:rFonts w:ascii="Times New Roman" w:hAnsi="Times New Roman"/>
            <w:sz w:val="28"/>
            <w:szCs w:val="28"/>
            <w:lang w:val="ru-RU" w:bidi="ar-SA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доходам").</w:t>
      </w:r>
    </w:p>
    <w:p w:rsidR="00942120" w:rsidRDefault="00942120" w:rsidP="009421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3.3. Председатель комиссии при поступлении к нему информации, содержащей основания для проведения заседания комиссии: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в трехдневный срок назначает дату заседания комиссии, при этом дата заседания комиссии не может быть назначена позднее семи дней со дня поступления указанной информации;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3) рассматривает ходатайства о приглашении на заседание комиссии лиц, указанных в </w:t>
      </w:r>
      <w:hyperlink w:anchor="Par20" w:history="1">
        <w:r w:rsidRPr="0060353F">
          <w:rPr>
            <w:rFonts w:ascii="Times New Roman" w:hAnsi="Times New Roman"/>
            <w:sz w:val="28"/>
            <w:szCs w:val="28"/>
            <w:lang w:val="ru-RU" w:bidi="ar-SA"/>
          </w:rPr>
          <w:t>подпункте 2 пункта 2.7 раздела 2</w:t>
        </w:r>
      </w:hyperlink>
      <w:r>
        <w:rPr>
          <w:rFonts w:ascii="Times New Roman" w:hAnsi="Times New Roman"/>
          <w:sz w:val="28"/>
          <w:szCs w:val="28"/>
          <w:lang w:val="ru-RU" w:bidi="ar-SA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3.5.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42120" w:rsidRPr="005F7279" w:rsidRDefault="00942120" w:rsidP="009421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5F7279">
        <w:rPr>
          <w:rFonts w:ascii="Times New Roman" w:hAnsi="Times New Roman"/>
          <w:b/>
          <w:sz w:val="28"/>
          <w:szCs w:val="28"/>
          <w:lang w:val="ru-RU" w:bidi="ar-SA"/>
        </w:rPr>
        <w:t>4. Решения, принимаемые комиссией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Par50"/>
      <w:bookmarkEnd w:id="4"/>
      <w:r>
        <w:rPr>
          <w:rFonts w:ascii="Times New Roman" w:hAnsi="Times New Roman"/>
          <w:sz w:val="28"/>
          <w:szCs w:val="28"/>
          <w:lang w:val="ru-RU" w:bidi="ar-SA"/>
        </w:rPr>
        <w:t>4.1. По итогам рассмотрения вопроса о представлении муниципальным служащим недостоверных или неполных сведений комиссия принимает одно из следующих решений: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установить, что сведения, представленные муниципальным служащим, являются достоверными и полными;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установить, что сведения, представленные муниципальным служащим, являются недостоверными и (или) неполными;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 По итогам рассмотрения вопроса о несоблюдении муниципальным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интересов;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4.3. По итогам рассмотрения 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комиссия принимает одно из следующих решений: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уважительной; в этом случае комиссия рекомендует </w:t>
      </w: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муниципальному служащему принять меры по представлению указанных сведений;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сведений;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Par66"/>
      <w:bookmarkEnd w:id="5"/>
      <w:r>
        <w:rPr>
          <w:rFonts w:ascii="Times New Roman" w:hAnsi="Times New Roman"/>
          <w:sz w:val="28"/>
          <w:szCs w:val="28"/>
          <w:lang w:val="ru-RU" w:bidi="ar-SA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По итогам рассмотрения обращения гражданина, замещавшего  должность муниципальной службы, включенную в перечень должностей муниципальной службы, утвержденный постановлением администрации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 комиссия принимает одно из следующих решений: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2)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4.5. По итогам рассмотрения вопросов, предусмотренных подпунктами </w:t>
      </w:r>
      <w:hyperlink w:anchor="Par27" w:history="1">
        <w:r>
          <w:rPr>
            <w:rFonts w:ascii="Times New Roman" w:hAnsi="Times New Roman"/>
            <w:sz w:val="28"/>
            <w:szCs w:val="28"/>
            <w:lang w:val="ru-RU" w:bidi="ar-SA"/>
          </w:rPr>
          <w:t>а</w:t>
        </w:r>
      </w:hyperlink>
      <w:r>
        <w:rPr>
          <w:rFonts w:ascii="Times New Roman" w:hAnsi="Times New Roman"/>
          <w:sz w:val="28"/>
          <w:szCs w:val="28"/>
          <w:lang w:val="ru-RU" w:bidi="ar-SA"/>
        </w:rPr>
        <w:t>, б</w:t>
      </w:r>
      <w:r w:rsidRPr="0060353F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г</w:t>
      </w:r>
      <w:proofErr w:type="gramEnd"/>
      <w:r w:rsidRPr="0060353F">
        <w:rPr>
          <w:rFonts w:ascii="Times New Roman" w:hAnsi="Times New Roman"/>
          <w:sz w:val="28"/>
          <w:szCs w:val="28"/>
          <w:lang w:val="ru-RU" w:bidi="ar-SA"/>
        </w:rPr>
        <w:fldChar w:fldCharType="begin"/>
      </w:r>
      <w:r w:rsidRPr="0060353F">
        <w:rPr>
          <w:rFonts w:ascii="Times New Roman" w:hAnsi="Times New Roman"/>
          <w:sz w:val="28"/>
          <w:szCs w:val="28"/>
          <w:lang w:val="ru-RU" w:bidi="ar-SA"/>
        </w:rPr>
        <w:instrText xml:space="preserve">HYPERLINK \l Par32  </w:instrText>
      </w:r>
      <w:r w:rsidRPr="0060353F">
        <w:rPr>
          <w:rFonts w:ascii="Times New Roman" w:hAnsi="Times New Roman"/>
          <w:sz w:val="28"/>
          <w:szCs w:val="28"/>
          <w:lang w:val="ru-RU" w:bidi="ar-SA"/>
        </w:rPr>
        <w:fldChar w:fldCharType="separate"/>
      </w:r>
      <w:r w:rsidRPr="0060353F">
        <w:rPr>
          <w:rFonts w:ascii="Times New Roman" w:hAnsi="Times New Roman"/>
          <w:sz w:val="28"/>
          <w:szCs w:val="28"/>
          <w:lang w:val="ru-RU" w:bidi="ar-SA"/>
        </w:rPr>
        <w:t xml:space="preserve"> пункта 3.1 раздела 3</w:t>
      </w:r>
      <w:r w:rsidRPr="0060353F">
        <w:rPr>
          <w:rFonts w:ascii="Times New Roman" w:hAnsi="Times New Roman"/>
          <w:sz w:val="28"/>
          <w:szCs w:val="28"/>
          <w:lang w:val="ru-RU" w:bidi="ar-SA"/>
        </w:rPr>
        <w:fldChar w:fldCharType="end"/>
      </w:r>
      <w:r w:rsidRPr="0060353F">
        <w:rPr>
          <w:rFonts w:ascii="Times New Roman" w:hAnsi="Times New Roman"/>
          <w:sz w:val="28"/>
          <w:szCs w:val="28"/>
          <w:lang w:val="ru-RU" w:bidi="ar-SA"/>
        </w:rPr>
        <w:t xml:space="preserve"> насто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ящего Положения, при наличии к тому оснований комиссия может принять иное, чем предусмотрено </w:t>
      </w:r>
      <w:hyperlink w:anchor="Par50" w:history="1">
        <w:r w:rsidRPr="0060353F">
          <w:rPr>
            <w:rFonts w:ascii="Times New Roman" w:hAnsi="Times New Roman"/>
            <w:sz w:val="28"/>
            <w:szCs w:val="28"/>
            <w:lang w:val="ru-RU" w:bidi="ar-SA"/>
          </w:rPr>
          <w:t>пунктами 4.1</w:t>
        </w:r>
      </w:hyperlink>
      <w:r w:rsidRPr="0060353F">
        <w:rPr>
          <w:rFonts w:ascii="Times New Roman" w:hAnsi="Times New Roman"/>
          <w:sz w:val="28"/>
          <w:szCs w:val="28"/>
          <w:lang w:val="ru-RU" w:bidi="ar-SA"/>
        </w:rPr>
        <w:t xml:space="preserve"> - </w:t>
      </w:r>
      <w:hyperlink w:anchor="Par66" w:history="1">
        <w:r w:rsidRPr="0060353F">
          <w:rPr>
            <w:rFonts w:ascii="Times New Roman" w:hAnsi="Times New Roman"/>
            <w:sz w:val="28"/>
            <w:szCs w:val="28"/>
            <w:lang w:val="ru-RU" w:bidi="ar-SA"/>
          </w:rPr>
          <w:t>4.4</w:t>
        </w:r>
      </w:hyperlink>
      <w:r w:rsidRPr="0060353F">
        <w:rPr>
          <w:rFonts w:ascii="Times New Roman" w:hAnsi="Times New Roman"/>
          <w:sz w:val="28"/>
          <w:szCs w:val="28"/>
          <w:lang w:val="ru-RU" w:bidi="ar-SA"/>
        </w:rPr>
        <w:t xml:space="preserve"> настоящего раздела, решение. Основания и мот</w:t>
      </w:r>
      <w:r>
        <w:rPr>
          <w:rFonts w:ascii="Times New Roman" w:hAnsi="Times New Roman"/>
          <w:sz w:val="28"/>
          <w:szCs w:val="28"/>
          <w:lang w:val="ru-RU" w:bidi="ar-SA"/>
        </w:rPr>
        <w:t>ивы принятия такого решения должны быть отражены в протоколе заседания комиссии.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4.6. По итогам рассмотрения вопроса, предусмотренного </w:t>
      </w:r>
      <w:hyperlink w:anchor="Par37" w:history="1">
        <w:r w:rsidRPr="00CE6BB5">
          <w:rPr>
            <w:rFonts w:ascii="Times New Roman" w:hAnsi="Times New Roman"/>
            <w:sz w:val="28"/>
            <w:szCs w:val="28"/>
            <w:lang w:val="ru-RU" w:bidi="ar-SA"/>
          </w:rPr>
          <w:t xml:space="preserve">подпунктом  </w:t>
        </w:r>
        <w:proofErr w:type="gramStart"/>
        <w:r w:rsidRPr="00CE6BB5">
          <w:rPr>
            <w:rFonts w:ascii="Times New Roman" w:hAnsi="Times New Roman"/>
            <w:sz w:val="28"/>
            <w:szCs w:val="28"/>
            <w:lang w:val="ru-RU" w:bidi="ar-SA"/>
          </w:rPr>
          <w:t>в</w:t>
        </w:r>
        <w:proofErr w:type="gramEnd"/>
        <w:r w:rsidRPr="00CE6BB5">
          <w:rPr>
            <w:rFonts w:ascii="Times New Roman" w:hAnsi="Times New Roman"/>
            <w:sz w:val="28"/>
            <w:szCs w:val="28"/>
            <w:lang w:val="ru-RU" w:bidi="ar-SA"/>
          </w:rPr>
          <w:t xml:space="preserve"> </w:t>
        </w:r>
        <w:proofErr w:type="gramStart"/>
        <w:r w:rsidRPr="00CE6BB5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  <w:proofErr w:type="gramEnd"/>
        <w:r w:rsidRPr="00CE6BB5">
          <w:rPr>
            <w:rFonts w:ascii="Times New Roman" w:hAnsi="Times New Roman"/>
            <w:sz w:val="28"/>
            <w:szCs w:val="28"/>
            <w:lang w:val="ru-RU" w:bidi="ar-SA"/>
          </w:rPr>
          <w:t xml:space="preserve"> 3.1 раздела 3</w:t>
        </w:r>
      </w:hyperlink>
      <w:r w:rsidRPr="00CE6BB5">
        <w:rPr>
          <w:rFonts w:ascii="Times New Roman" w:hAnsi="Times New Roman"/>
          <w:sz w:val="28"/>
          <w:szCs w:val="28"/>
          <w:lang w:val="ru-RU" w:bidi="ar-SA"/>
        </w:rPr>
        <w:t xml:space="preserve"> настоящего Положения, комиссия принимает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соответствующее решение.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4.7. Для исполнения решений комиссии могут быть подготовлены проекты муниципальных нормативных правовых актов, решений  или поручений главы сельского поселения.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4.8. Решения комиссии по вопросам, указанным в </w:t>
      </w:r>
      <w:hyperlink w:anchor="Par26" w:history="1">
        <w:r w:rsidRPr="00CE6BB5">
          <w:rPr>
            <w:rFonts w:ascii="Times New Roman" w:hAnsi="Times New Roman"/>
            <w:sz w:val="28"/>
            <w:szCs w:val="28"/>
            <w:lang w:val="ru-RU" w:bidi="ar-SA"/>
          </w:rPr>
          <w:t>пункте 3.1 раздела 3</w:t>
        </w:r>
      </w:hyperlink>
      <w:r w:rsidRPr="00CE6BB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942120" w:rsidRPr="005F7279" w:rsidRDefault="00942120" w:rsidP="009421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5F7279">
        <w:rPr>
          <w:rFonts w:ascii="Times New Roman" w:hAnsi="Times New Roman"/>
          <w:b/>
          <w:sz w:val="28"/>
          <w:szCs w:val="28"/>
          <w:lang w:val="ru-RU" w:bidi="ar-SA"/>
        </w:rPr>
        <w:t>5. Порядок оформления решений комиссии</w:t>
      </w:r>
    </w:p>
    <w:p w:rsidR="00942120" w:rsidRPr="005F7279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5.1.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>
          <w:rPr>
            <w:rFonts w:ascii="Times New Roman" w:hAnsi="Times New Roman"/>
            <w:color w:val="0000FF"/>
            <w:sz w:val="28"/>
            <w:szCs w:val="28"/>
            <w:lang w:val="ru-RU" w:bidi="ar-SA"/>
          </w:rPr>
          <w:t>абзаце втором подпункта б пункта 3.1 раздела 3</w:t>
        </w:r>
      </w:hyperlink>
      <w:r>
        <w:rPr>
          <w:rFonts w:ascii="Times New Roman" w:hAnsi="Times New Roman"/>
          <w:sz w:val="28"/>
          <w:szCs w:val="28"/>
          <w:lang w:val="ru-RU" w:bidi="ar-SA"/>
        </w:rPr>
        <w:t xml:space="preserve"> настоящего Положения, носят для главы сельского поселения рекомендательный характер. Решение, принимаемое по итогам рассмотрения вопроса, указанного в </w:t>
      </w:r>
      <w:hyperlink w:anchor="Par33" w:history="1">
        <w:r>
          <w:rPr>
            <w:rFonts w:ascii="Times New Roman" w:hAnsi="Times New Roman"/>
            <w:color w:val="0000FF"/>
            <w:sz w:val="28"/>
            <w:szCs w:val="28"/>
            <w:lang w:val="ru-RU" w:bidi="ar-SA"/>
          </w:rPr>
          <w:t>абзаце втором подпункта б пункта 3.1 раздела 3</w:t>
        </w:r>
      </w:hyperlink>
      <w:r>
        <w:rPr>
          <w:rFonts w:ascii="Times New Roman" w:hAnsi="Times New Roman"/>
          <w:sz w:val="28"/>
          <w:szCs w:val="28"/>
          <w:lang w:val="ru-RU" w:bidi="ar-SA"/>
        </w:rPr>
        <w:t xml:space="preserve"> настоящего Положения, носит обязательный характер.</w:t>
      </w:r>
    </w:p>
    <w:p w:rsidR="00942120" w:rsidRDefault="00942120" w:rsidP="009421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(5.2.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В протоколе заседания комиссии указываются: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дата заседания комиссии, фамилии, имена, отчества членов комиссии и других лиц, присутствующих на заседании комиссии;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предъявляемые к муниципальному служащему претензии, материалы, на которых они основываются;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содержание пояснений муниципального служащего и других лиц по существу предъявляемых претензий;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фамилии, имена, отчества выступивших на заседании комиссии лиц и краткое изложение их выступлений;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7) другие сведения;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8) результаты голосования;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9) решение и обоснование его принятия.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5.4. Комиссия в течение одного рабочего дня со дня заседания комиссии обязана направить муниципальному служащему копию протокола заседания комиссии полностью или выписку из него и в течение трех рабочих дней со </w:t>
      </w: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дня заседания комиссии уведомить устно муниципального служащего о решении комиссии.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Комиссия в течение трех рабочих дней направляет также копию протокола заседания комиссии главе сельского поселения, а по решению комиссии - копию протокола заседания комиссии полностью или выписки из него - иным заинтересованным лицам.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5.5. Глава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компетенции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Волгограда оглашается на ближайшем заседании комиссии и принимается к сведению без обсуждения.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5.6.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5.7.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5.8.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2120" w:rsidRDefault="00942120" w:rsidP="009421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 специалистом, отвечающим за кадровые вопросы.</w:t>
      </w: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322261" w:rsidRDefault="00942120" w:rsidP="00942120">
      <w:pPr>
        <w:shd w:val="clear" w:color="auto" w:fill="FFFFFF"/>
        <w:tabs>
          <w:tab w:val="left" w:pos="886"/>
        </w:tabs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120" w:rsidRPr="004565CD" w:rsidRDefault="00942120" w:rsidP="0094212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942120" w:rsidRPr="004565CD" w:rsidRDefault="00942120" w:rsidP="00942120">
      <w:pPr>
        <w:pStyle w:val="a4"/>
        <w:shd w:val="clear" w:color="auto" w:fill="F7F7FB"/>
        <w:jc w:val="both"/>
        <w:rPr>
          <w:sz w:val="28"/>
          <w:szCs w:val="28"/>
          <w:lang w:val="ru-RU"/>
        </w:rPr>
      </w:pPr>
    </w:p>
    <w:p w:rsidR="001226FD" w:rsidRPr="00942120" w:rsidRDefault="001226FD">
      <w:pPr>
        <w:rPr>
          <w:lang w:val="ru-RU"/>
        </w:rPr>
      </w:pPr>
    </w:p>
    <w:sectPr w:rsidR="001226FD" w:rsidRPr="00942120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120"/>
    <w:rsid w:val="0005589D"/>
    <w:rsid w:val="001226FD"/>
    <w:rsid w:val="009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2120"/>
    <w:rPr>
      <w:szCs w:val="32"/>
    </w:rPr>
  </w:style>
  <w:style w:type="paragraph" w:styleId="a4">
    <w:name w:val="Normal (Web)"/>
    <w:basedOn w:val="a"/>
    <w:uiPriority w:val="99"/>
    <w:semiHidden/>
    <w:unhideWhenUsed/>
    <w:rsid w:val="0094212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2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BD73ECCAB9399395DC0924D176D8994E7EF2024295E5F184D5CCE18BB970A6B66AA3A73CB25ACk7z7I" TargetMode="External"/><Relationship Id="rId5" Type="http://schemas.openxmlformats.org/officeDocument/2006/relationships/hyperlink" Target="consultantplus://offline/ref=1027ECAD28C3E47EDA242015D1F5308227928902AC8325D17C7C4AF018s1BA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3437</Words>
  <Characters>19595</Characters>
  <Application>Microsoft Office Word</Application>
  <DocSecurity>0</DocSecurity>
  <Lines>163</Lines>
  <Paragraphs>45</Paragraphs>
  <ScaleCrop>false</ScaleCrop>
  <Company/>
  <LinksUpToDate>false</LinksUpToDate>
  <CharactersWithSpaces>22987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2014-08-19T11:53:00Z</dcterms:created>
  <dcterms:modified xsi:type="dcterms:W3CDTF">2014-08-19T11:53:00Z</dcterms:modified>
</cp:coreProperties>
</file>