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2" w:rsidRDefault="00864CA2" w:rsidP="00864CA2">
      <w:pPr>
        <w:pStyle w:val="ConsPlusNormal"/>
        <w:jc w:val="center"/>
        <w:rPr>
          <w:b/>
          <w:bCs/>
        </w:rPr>
      </w:pPr>
    </w:p>
    <w:p w:rsidR="00864CA2" w:rsidRDefault="00864CA2" w:rsidP="00864CA2">
      <w:pPr>
        <w:pStyle w:val="ConsPlusNormal"/>
        <w:jc w:val="center"/>
        <w:rPr>
          <w:b/>
          <w:bCs/>
        </w:rPr>
      </w:pP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bCs/>
          <w:sz w:val="24"/>
          <w:szCs w:val="24"/>
        </w:rPr>
        <w:t>ВЕРХНЕСОЛОНОВСКОГО СЕЛЬСКОГО ПОСЕЛЕНИЯ</w:t>
      </w: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64CA2" w:rsidRPr="00161C55" w:rsidRDefault="00864CA2" w:rsidP="00864CA2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864CA2" w:rsidRPr="00161C55" w:rsidRDefault="00864CA2" w:rsidP="00864CA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64CA2" w:rsidRPr="00161C55" w:rsidRDefault="00864CA2" w:rsidP="00864CA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161C55">
        <w:rPr>
          <w:rFonts w:ascii="Arial" w:hAnsi="Arial" w:cs="Arial"/>
          <w:b/>
          <w:sz w:val="24"/>
          <w:szCs w:val="24"/>
        </w:rPr>
        <w:t>П</w:t>
      </w:r>
      <w:proofErr w:type="gramEnd"/>
      <w:r w:rsidRPr="00161C55">
        <w:rPr>
          <w:rFonts w:ascii="Arial" w:hAnsi="Arial" w:cs="Arial"/>
          <w:b/>
          <w:sz w:val="24"/>
          <w:szCs w:val="24"/>
        </w:rPr>
        <w:t xml:space="preserve"> О С Т А Н О В Л Е Н И Е  проект</w:t>
      </w:r>
    </w:p>
    <w:p w:rsidR="00864CA2" w:rsidRPr="00161C55" w:rsidRDefault="00864CA2" w:rsidP="00864CA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4CA2" w:rsidRDefault="00864CA2" w:rsidP="00864CA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От _____________________    №</w:t>
      </w:r>
    </w:p>
    <w:p w:rsidR="0012201E" w:rsidRPr="00161C55" w:rsidRDefault="0012201E" w:rsidP="00864CA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Pr="0012201E">
        <w:rPr>
          <w:rFonts w:ascii="Arial" w:eastAsia="Calibri" w:hAnsi="Arial" w:cs="Arial"/>
          <w:b/>
          <w:sz w:val="24"/>
          <w:szCs w:val="24"/>
        </w:rPr>
        <w:t>осуществления бюджетных инвестиций в</w:t>
      </w:r>
      <w:r w:rsidRPr="0012201E">
        <w:rPr>
          <w:rFonts w:ascii="Arial" w:eastAsia="Calibri" w:hAnsi="Arial" w:cs="Arial"/>
          <w:b/>
          <w:bCs/>
          <w:sz w:val="24"/>
          <w:szCs w:val="24"/>
        </w:rPr>
        <w:t xml:space="preserve"> форме капитальных вложений в объекты муниципальной собств</w:t>
      </w:r>
      <w:r w:rsidRPr="0012201E">
        <w:rPr>
          <w:rFonts w:ascii="Arial" w:hAnsi="Arial" w:cs="Arial"/>
          <w:b/>
          <w:bCs/>
          <w:sz w:val="24"/>
          <w:szCs w:val="24"/>
        </w:rPr>
        <w:t xml:space="preserve">енности за счет средств </w:t>
      </w:r>
      <w:r w:rsidRPr="0012201E">
        <w:rPr>
          <w:rFonts w:ascii="Arial" w:eastAsia="Calibri" w:hAnsi="Arial" w:cs="Arial"/>
          <w:b/>
          <w:bCs/>
          <w:sz w:val="24"/>
          <w:szCs w:val="24"/>
        </w:rPr>
        <w:t xml:space="preserve"> бюджета</w:t>
      </w:r>
      <w:r w:rsidRPr="001220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2201E">
        <w:rPr>
          <w:rFonts w:ascii="Arial" w:hAnsi="Arial" w:cs="Arial"/>
          <w:b/>
          <w:bCs/>
          <w:sz w:val="24"/>
          <w:szCs w:val="24"/>
        </w:rPr>
        <w:t>Верхнесолоновского</w:t>
      </w:r>
      <w:proofErr w:type="spellEnd"/>
      <w:r w:rsidRPr="0012201E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12201E">
        <w:rPr>
          <w:rFonts w:ascii="Arial" w:hAnsi="Arial" w:cs="Arial"/>
          <w:b/>
          <w:bCs/>
          <w:sz w:val="24"/>
          <w:szCs w:val="24"/>
        </w:rPr>
        <w:t>Суровикинского</w:t>
      </w:r>
      <w:proofErr w:type="spellEnd"/>
      <w:r w:rsidRPr="0012201E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864CA2" w:rsidRPr="00864CA2" w:rsidRDefault="00864CA2" w:rsidP="00864CA2">
      <w:pPr>
        <w:pStyle w:val="ConsPlusNormal"/>
        <w:jc w:val="both"/>
        <w:rPr>
          <w:sz w:val="24"/>
          <w:szCs w:val="24"/>
        </w:rPr>
      </w:pPr>
    </w:p>
    <w:p w:rsidR="00864CA2" w:rsidRPr="00864CA2" w:rsidRDefault="00864CA2" w:rsidP="00864CA2">
      <w:pPr>
        <w:pStyle w:val="ConsPlusNormal"/>
        <w:ind w:firstLine="540"/>
        <w:jc w:val="both"/>
        <w:rPr>
          <w:sz w:val="24"/>
          <w:szCs w:val="24"/>
        </w:rPr>
      </w:pPr>
      <w:r w:rsidRPr="00864CA2">
        <w:rPr>
          <w:sz w:val="24"/>
          <w:szCs w:val="24"/>
        </w:rPr>
        <w:t xml:space="preserve">В соответствии со </w:t>
      </w:r>
      <w:hyperlink r:id="rId4" w:history="1">
        <w:r w:rsidRPr="00864CA2">
          <w:rPr>
            <w:rStyle w:val="a3"/>
            <w:color w:val="auto"/>
            <w:sz w:val="24"/>
            <w:szCs w:val="24"/>
            <w:u w:val="none"/>
          </w:rPr>
          <w:t>статьями 78.2</w:t>
        </w:r>
      </w:hyperlink>
      <w:r w:rsidRPr="00864CA2">
        <w:rPr>
          <w:sz w:val="24"/>
          <w:szCs w:val="24"/>
        </w:rPr>
        <w:t xml:space="preserve"> и </w:t>
      </w:r>
      <w:hyperlink r:id="rId5" w:history="1">
        <w:r w:rsidRPr="00864CA2">
          <w:rPr>
            <w:rStyle w:val="a3"/>
            <w:color w:val="auto"/>
            <w:sz w:val="24"/>
            <w:szCs w:val="24"/>
            <w:u w:val="none"/>
          </w:rPr>
          <w:t>79</w:t>
        </w:r>
      </w:hyperlink>
      <w:r w:rsidRPr="00864CA2">
        <w:rPr>
          <w:sz w:val="24"/>
          <w:szCs w:val="24"/>
        </w:rPr>
        <w:t xml:space="preserve"> Бюджетного кодекса Российской Федерации</w:t>
      </w:r>
      <w:r>
        <w:rPr>
          <w:sz w:val="24"/>
          <w:szCs w:val="24"/>
        </w:rPr>
        <w:t xml:space="preserve">, уставом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Суровикинскогомуниципального</w:t>
      </w:r>
      <w:proofErr w:type="spellEnd"/>
      <w:r>
        <w:rPr>
          <w:sz w:val="24"/>
          <w:szCs w:val="24"/>
        </w:rPr>
        <w:t xml:space="preserve"> района Волгоградской области, администрация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Суровикинского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  постановляет</w:t>
      </w:r>
      <w:r w:rsidRPr="00864CA2">
        <w:rPr>
          <w:sz w:val="24"/>
          <w:szCs w:val="24"/>
        </w:rPr>
        <w:t>:</w:t>
      </w:r>
    </w:p>
    <w:p w:rsidR="00B5021D" w:rsidRPr="0012201E" w:rsidRDefault="00B5021D" w:rsidP="00B5021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64CA2" w:rsidRPr="00864CA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anchor="Par34" w:history="1">
        <w:r w:rsidR="00864CA2" w:rsidRPr="00864CA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864CA2" w:rsidRPr="00864CA2">
        <w:rPr>
          <w:rFonts w:ascii="Arial" w:hAnsi="Arial" w:cs="Arial"/>
          <w:sz w:val="24"/>
          <w:szCs w:val="24"/>
        </w:rPr>
        <w:t xml:space="preserve"> </w:t>
      </w:r>
      <w:r w:rsidRPr="00B5021D">
        <w:rPr>
          <w:rFonts w:ascii="Arial" w:eastAsia="Calibri" w:hAnsi="Arial" w:cs="Arial"/>
          <w:sz w:val="24"/>
          <w:szCs w:val="24"/>
        </w:rPr>
        <w:t>осуществления бюджетных инвестиций в</w:t>
      </w:r>
      <w:r w:rsidRPr="00B5021D">
        <w:rPr>
          <w:rFonts w:ascii="Arial" w:eastAsia="Calibri" w:hAnsi="Arial" w:cs="Arial"/>
          <w:bCs/>
          <w:sz w:val="24"/>
          <w:szCs w:val="24"/>
        </w:rPr>
        <w:t xml:space="preserve"> форме капитальных вложений в объекты муниципальной собств</w:t>
      </w:r>
      <w:r w:rsidRPr="00B5021D">
        <w:rPr>
          <w:rFonts w:ascii="Arial" w:hAnsi="Arial" w:cs="Arial"/>
          <w:bCs/>
          <w:sz w:val="24"/>
          <w:szCs w:val="24"/>
        </w:rPr>
        <w:t xml:space="preserve">енности за счет средств </w:t>
      </w:r>
      <w:r w:rsidRPr="00B5021D">
        <w:rPr>
          <w:rFonts w:ascii="Arial" w:eastAsia="Calibri" w:hAnsi="Arial" w:cs="Arial"/>
          <w:bCs/>
          <w:sz w:val="24"/>
          <w:szCs w:val="24"/>
        </w:rPr>
        <w:t xml:space="preserve"> бюджета</w:t>
      </w:r>
      <w:r w:rsidRPr="00B502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5021D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B5021D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B5021D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Pr="00B5021D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864CA2" w:rsidRDefault="00864CA2" w:rsidP="00864CA2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64CA2">
        <w:rPr>
          <w:sz w:val="24"/>
          <w:szCs w:val="24"/>
        </w:rPr>
        <w:t xml:space="preserve">. </w:t>
      </w:r>
      <w:proofErr w:type="gramStart"/>
      <w:r w:rsidRPr="00864CA2">
        <w:rPr>
          <w:sz w:val="24"/>
          <w:szCs w:val="24"/>
        </w:rPr>
        <w:t>Контроль за</w:t>
      </w:r>
      <w:proofErr w:type="gramEnd"/>
      <w:r w:rsidRPr="00864CA2">
        <w:rPr>
          <w:sz w:val="24"/>
          <w:szCs w:val="24"/>
        </w:rPr>
        <w:t xml:space="preserve"> исполнением настоящего постановления возложить на</w:t>
      </w:r>
      <w:r>
        <w:rPr>
          <w:sz w:val="24"/>
          <w:szCs w:val="24"/>
        </w:rPr>
        <w:t xml:space="preserve"> заместителя главы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64CA2">
        <w:rPr>
          <w:sz w:val="24"/>
          <w:szCs w:val="24"/>
        </w:rPr>
        <w:t xml:space="preserve"> </w:t>
      </w:r>
      <w:proofErr w:type="spellStart"/>
      <w:r w:rsidRPr="00864CA2">
        <w:rPr>
          <w:sz w:val="24"/>
          <w:szCs w:val="24"/>
        </w:rPr>
        <w:t>Суровикинского</w:t>
      </w:r>
      <w:proofErr w:type="spellEnd"/>
      <w:r w:rsidRPr="00864CA2">
        <w:rPr>
          <w:sz w:val="24"/>
          <w:szCs w:val="24"/>
        </w:rPr>
        <w:t xml:space="preserve"> муниципального района Волгоградской области </w:t>
      </w:r>
      <w:proofErr w:type="spellStart"/>
      <w:r>
        <w:rPr>
          <w:sz w:val="24"/>
          <w:szCs w:val="24"/>
        </w:rPr>
        <w:t>Фисенко</w:t>
      </w:r>
      <w:proofErr w:type="spellEnd"/>
      <w:r>
        <w:rPr>
          <w:sz w:val="24"/>
          <w:szCs w:val="24"/>
        </w:rPr>
        <w:t xml:space="preserve"> Т.Н.</w:t>
      </w:r>
    </w:p>
    <w:p w:rsidR="00864CA2" w:rsidRPr="00864CA2" w:rsidRDefault="00864CA2" w:rsidP="00864CA2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64CA2">
        <w:rPr>
          <w:sz w:val="24"/>
          <w:szCs w:val="24"/>
        </w:rPr>
        <w:t>. Настоящее постановление вступает в силу п</w:t>
      </w:r>
      <w:r>
        <w:rPr>
          <w:sz w:val="24"/>
          <w:szCs w:val="24"/>
        </w:rPr>
        <w:t>осле официального обнародования.</w:t>
      </w:r>
    </w:p>
    <w:p w:rsidR="00864CA2" w:rsidRPr="00864CA2" w:rsidRDefault="00864CA2" w:rsidP="00864CA2">
      <w:pPr>
        <w:pStyle w:val="ConsPlusNormal"/>
        <w:jc w:val="both"/>
        <w:rPr>
          <w:sz w:val="24"/>
          <w:szCs w:val="24"/>
        </w:rPr>
      </w:pPr>
    </w:p>
    <w:p w:rsidR="00864CA2" w:rsidRPr="00864CA2" w:rsidRDefault="00864CA2" w:rsidP="00864CA2">
      <w:pPr>
        <w:pStyle w:val="a4"/>
        <w:jc w:val="both"/>
        <w:rPr>
          <w:rFonts w:ascii="Arial" w:hAnsi="Arial" w:cs="Arial"/>
          <w:sz w:val="24"/>
          <w:szCs w:val="24"/>
        </w:rPr>
      </w:pPr>
      <w:r w:rsidRPr="00864CA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64CA2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864CA2" w:rsidRPr="00161C55" w:rsidRDefault="00864CA2" w:rsidP="00864CA2">
      <w:pPr>
        <w:pStyle w:val="a4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64CA2" w:rsidRPr="00161C55" w:rsidRDefault="00864CA2" w:rsidP="00864CA2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161C5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61C5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864CA2" w:rsidRPr="00161C55" w:rsidRDefault="00864CA2" w:rsidP="00864CA2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161C55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864CA2" w:rsidRPr="002636A4" w:rsidRDefault="00864CA2" w:rsidP="00864CA2">
      <w:pPr>
        <w:widowControl w:val="0"/>
        <w:autoSpaceDE w:val="0"/>
        <w:jc w:val="both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                                   </w:t>
      </w:r>
    </w:p>
    <w:p w:rsidR="00864CA2" w:rsidRPr="002D5E0F" w:rsidRDefault="00864CA2" w:rsidP="00864CA2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4CA2" w:rsidRDefault="00864CA2" w:rsidP="0086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A2" w:rsidRDefault="00864CA2" w:rsidP="0086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A2" w:rsidRDefault="00864CA2" w:rsidP="0086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A2" w:rsidRDefault="00864CA2" w:rsidP="0086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A2" w:rsidRDefault="00864CA2" w:rsidP="00864CA2">
      <w:pPr>
        <w:pStyle w:val="ConsPlusNormal"/>
        <w:jc w:val="both"/>
      </w:pPr>
    </w:p>
    <w:p w:rsidR="00864CA2" w:rsidRPr="00864CA2" w:rsidRDefault="00864CA2" w:rsidP="00864CA2">
      <w:pPr>
        <w:pStyle w:val="ConsPlusNormal"/>
        <w:jc w:val="both"/>
        <w:rPr>
          <w:sz w:val="24"/>
          <w:szCs w:val="24"/>
        </w:rPr>
      </w:pPr>
    </w:p>
    <w:p w:rsidR="00864CA2" w:rsidRPr="00864CA2" w:rsidRDefault="00864CA2" w:rsidP="00864CA2">
      <w:pPr>
        <w:pStyle w:val="ConsPlusNormal"/>
        <w:jc w:val="right"/>
        <w:outlineLvl w:val="0"/>
        <w:rPr>
          <w:sz w:val="24"/>
          <w:szCs w:val="24"/>
        </w:rPr>
      </w:pPr>
      <w:r w:rsidRPr="00864CA2">
        <w:rPr>
          <w:sz w:val="24"/>
          <w:szCs w:val="24"/>
        </w:rPr>
        <w:lastRenderedPageBreak/>
        <w:t>Утвержден</w:t>
      </w:r>
    </w:p>
    <w:p w:rsidR="00864CA2" w:rsidRPr="00864CA2" w:rsidRDefault="00864CA2" w:rsidP="00864CA2">
      <w:pPr>
        <w:pStyle w:val="ConsPlusNormal"/>
        <w:jc w:val="right"/>
        <w:rPr>
          <w:sz w:val="24"/>
          <w:szCs w:val="24"/>
        </w:rPr>
      </w:pPr>
      <w:r w:rsidRPr="00864CA2">
        <w:rPr>
          <w:sz w:val="24"/>
          <w:szCs w:val="24"/>
        </w:rPr>
        <w:t>постановлением</w:t>
      </w:r>
    </w:p>
    <w:p w:rsidR="00864CA2" w:rsidRPr="00864CA2" w:rsidRDefault="00864CA2" w:rsidP="00864CA2">
      <w:pPr>
        <w:pStyle w:val="ConsPlusNormal"/>
        <w:jc w:val="right"/>
        <w:rPr>
          <w:sz w:val="24"/>
          <w:szCs w:val="24"/>
        </w:rPr>
      </w:pPr>
      <w:r w:rsidRPr="00864CA2">
        <w:rPr>
          <w:sz w:val="24"/>
          <w:szCs w:val="24"/>
        </w:rPr>
        <w:t xml:space="preserve">администрации </w:t>
      </w:r>
      <w:proofErr w:type="spellStart"/>
      <w:r w:rsidRPr="00864CA2">
        <w:rPr>
          <w:sz w:val="24"/>
          <w:szCs w:val="24"/>
        </w:rPr>
        <w:t>Суровикинского</w:t>
      </w:r>
      <w:proofErr w:type="spellEnd"/>
    </w:p>
    <w:p w:rsidR="00864CA2" w:rsidRPr="00864CA2" w:rsidRDefault="00864CA2" w:rsidP="00864CA2">
      <w:pPr>
        <w:pStyle w:val="ConsPlusNormal"/>
        <w:jc w:val="right"/>
        <w:rPr>
          <w:sz w:val="24"/>
          <w:szCs w:val="24"/>
        </w:rPr>
      </w:pPr>
      <w:r w:rsidRPr="00864CA2">
        <w:rPr>
          <w:sz w:val="24"/>
          <w:szCs w:val="24"/>
        </w:rPr>
        <w:t>муниципального района</w:t>
      </w:r>
    </w:p>
    <w:p w:rsidR="00864CA2" w:rsidRPr="00864CA2" w:rsidRDefault="00864CA2" w:rsidP="00864CA2">
      <w:pPr>
        <w:pStyle w:val="ConsPlusNormal"/>
        <w:jc w:val="right"/>
        <w:rPr>
          <w:sz w:val="24"/>
          <w:szCs w:val="24"/>
        </w:rPr>
      </w:pPr>
      <w:r w:rsidRPr="00864CA2">
        <w:rPr>
          <w:sz w:val="24"/>
          <w:szCs w:val="24"/>
        </w:rPr>
        <w:t>от 11 февраля 2016 г. N 443</w:t>
      </w:r>
    </w:p>
    <w:p w:rsidR="00864CA2" w:rsidRPr="00864CA2" w:rsidRDefault="00864CA2" w:rsidP="00864CA2">
      <w:pPr>
        <w:pStyle w:val="ConsPlusNormal"/>
        <w:jc w:val="both"/>
        <w:rPr>
          <w:sz w:val="24"/>
          <w:szCs w:val="24"/>
        </w:rPr>
      </w:pP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Par34"/>
      <w:bookmarkEnd w:id="0"/>
      <w:r w:rsidRPr="0012201E">
        <w:rPr>
          <w:rFonts w:ascii="Arial" w:eastAsia="Calibri" w:hAnsi="Arial" w:cs="Arial"/>
          <w:b/>
          <w:bCs/>
          <w:sz w:val="24"/>
          <w:szCs w:val="24"/>
        </w:rPr>
        <w:t>ПОРЯДОК</w:t>
      </w: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12201E">
        <w:rPr>
          <w:rFonts w:ascii="Arial" w:eastAsia="Calibri" w:hAnsi="Arial" w:cs="Arial"/>
          <w:b/>
          <w:sz w:val="24"/>
          <w:szCs w:val="24"/>
        </w:rPr>
        <w:t>осуществления бюджетных инвестиций в</w:t>
      </w:r>
      <w:r w:rsidRPr="0012201E">
        <w:rPr>
          <w:rFonts w:ascii="Arial" w:eastAsia="Calibri" w:hAnsi="Arial" w:cs="Arial"/>
          <w:b/>
          <w:bCs/>
          <w:sz w:val="24"/>
          <w:szCs w:val="24"/>
        </w:rPr>
        <w:t xml:space="preserve"> форме капитальных вложений в объекты муниципальной собств</w:t>
      </w:r>
      <w:r w:rsidRPr="0012201E">
        <w:rPr>
          <w:rFonts w:ascii="Arial" w:hAnsi="Arial" w:cs="Arial"/>
          <w:b/>
          <w:bCs/>
          <w:sz w:val="24"/>
          <w:szCs w:val="24"/>
        </w:rPr>
        <w:t xml:space="preserve">енности за счет средств </w:t>
      </w:r>
      <w:r w:rsidRPr="0012201E">
        <w:rPr>
          <w:rFonts w:ascii="Arial" w:eastAsia="Calibri" w:hAnsi="Arial" w:cs="Arial"/>
          <w:b/>
          <w:bCs/>
          <w:sz w:val="24"/>
          <w:szCs w:val="24"/>
        </w:rPr>
        <w:t xml:space="preserve"> бюджета</w:t>
      </w:r>
      <w:r w:rsidRPr="001220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2201E">
        <w:rPr>
          <w:rFonts w:ascii="Arial" w:hAnsi="Arial" w:cs="Arial"/>
          <w:b/>
          <w:bCs/>
          <w:sz w:val="24"/>
          <w:szCs w:val="24"/>
        </w:rPr>
        <w:t>Верхнесолоновского</w:t>
      </w:r>
      <w:proofErr w:type="spellEnd"/>
      <w:r w:rsidRPr="0012201E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12201E">
        <w:rPr>
          <w:rFonts w:ascii="Arial" w:hAnsi="Arial" w:cs="Arial"/>
          <w:b/>
          <w:bCs/>
          <w:sz w:val="24"/>
          <w:szCs w:val="24"/>
        </w:rPr>
        <w:t>Суровикинского</w:t>
      </w:r>
      <w:proofErr w:type="spellEnd"/>
      <w:r w:rsidRPr="0012201E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201E">
        <w:rPr>
          <w:rFonts w:ascii="Arial" w:eastAsia="Calibri" w:hAnsi="Arial" w:cs="Arial"/>
          <w:b/>
          <w:bCs/>
          <w:sz w:val="24"/>
          <w:szCs w:val="24"/>
        </w:rPr>
        <w:t>I. Общие положения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1. Настоящий Порядок устанавливает: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="00B5021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B50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21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B5021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12201E">
        <w:rPr>
          <w:rFonts w:ascii="Arial" w:eastAsia="Calibri" w:hAnsi="Arial" w:cs="Arial"/>
          <w:sz w:val="24"/>
          <w:szCs w:val="24"/>
        </w:rPr>
        <w:t xml:space="preserve"> или в приобретение объектов недвижимого имущества в муниципальную собственность за счет средств</w:t>
      </w:r>
      <w:r w:rsidR="00D42207">
        <w:rPr>
          <w:rFonts w:ascii="Arial" w:hAnsi="Arial" w:cs="Arial"/>
          <w:sz w:val="24"/>
          <w:szCs w:val="24"/>
        </w:rPr>
        <w:t xml:space="preserve"> </w:t>
      </w:r>
      <w:r w:rsidRPr="0012201E">
        <w:rPr>
          <w:rFonts w:ascii="Arial" w:eastAsia="Calibri" w:hAnsi="Arial" w:cs="Arial"/>
          <w:sz w:val="24"/>
          <w:szCs w:val="24"/>
        </w:rPr>
        <w:t xml:space="preserve"> бюджета </w:t>
      </w:r>
      <w:proofErr w:type="spellStart"/>
      <w:r w:rsidR="00B5021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5021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5021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B5021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12201E">
        <w:rPr>
          <w:rFonts w:ascii="Arial" w:eastAsia="Calibri" w:hAnsi="Arial" w:cs="Arial"/>
          <w:sz w:val="24"/>
          <w:szCs w:val="24"/>
        </w:rPr>
        <w:t xml:space="preserve">(далее - бюджетные инвестиции), в том числе условия передачи </w:t>
      </w:r>
      <w:r w:rsidR="00B5021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B5021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5021D">
        <w:rPr>
          <w:rFonts w:ascii="Arial" w:hAnsi="Arial" w:cs="Arial"/>
          <w:sz w:val="24"/>
          <w:szCs w:val="24"/>
        </w:rPr>
        <w:t xml:space="preserve"> сельского</w:t>
      </w:r>
      <w:r w:rsidRPr="0012201E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spellStart"/>
      <w:r w:rsidR="00B5021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B5021D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proofErr w:type="gramEnd"/>
      <w:r w:rsidR="00B5021D">
        <w:rPr>
          <w:rFonts w:ascii="Arial" w:hAnsi="Arial" w:cs="Arial"/>
          <w:sz w:val="24"/>
          <w:szCs w:val="24"/>
        </w:rPr>
        <w:t xml:space="preserve"> области </w:t>
      </w:r>
      <w:r w:rsidRPr="0012201E">
        <w:rPr>
          <w:rFonts w:ascii="Arial" w:eastAsia="Calibri" w:hAnsi="Arial" w:cs="Arial"/>
          <w:sz w:val="24"/>
          <w:szCs w:val="24"/>
        </w:rPr>
        <w:t xml:space="preserve">(далее </w:t>
      </w:r>
      <w:r w:rsidR="00B5021D">
        <w:rPr>
          <w:rFonts w:ascii="Arial" w:hAnsi="Arial" w:cs="Arial"/>
          <w:sz w:val="24"/>
          <w:szCs w:val="24"/>
        </w:rPr>
        <w:t>- администрации</w:t>
      </w:r>
      <w:r w:rsidRPr="0012201E">
        <w:rPr>
          <w:rFonts w:ascii="Arial" w:eastAsia="Calibri" w:hAnsi="Arial" w:cs="Arial"/>
          <w:sz w:val="24"/>
          <w:szCs w:val="24"/>
        </w:rPr>
        <w:t>) муниципальным бюджетным или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3. При осуществлении капитальных вложений в объекты не допускается: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lastRenderedPageBreak/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201E">
        <w:rPr>
          <w:rFonts w:ascii="Arial" w:eastAsia="Calibri" w:hAnsi="Arial" w:cs="Arial"/>
          <w:b/>
          <w:bCs/>
          <w:sz w:val="24"/>
          <w:szCs w:val="24"/>
        </w:rPr>
        <w:t>II. Осуществление бюджетных инвестиций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10.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</w:t>
      </w:r>
      <w:r w:rsidRPr="0012201E">
        <w:rPr>
          <w:rFonts w:ascii="Arial" w:eastAsia="Calibri" w:hAnsi="Arial" w:cs="Arial"/>
          <w:sz w:val="24"/>
          <w:szCs w:val="24"/>
        </w:rPr>
        <w:lastRenderedPageBreak/>
        <w:t xml:space="preserve">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2201E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>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12.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lastRenderedPageBreak/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>самоуправления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12201E" w:rsidRPr="0012201E" w:rsidRDefault="0012201E" w:rsidP="0012201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12201E" w:rsidRPr="0012201E" w:rsidRDefault="0012201E" w:rsidP="001220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201E">
        <w:rPr>
          <w:rFonts w:ascii="Arial" w:eastAsia="Calibri" w:hAnsi="Arial" w:cs="Arial"/>
          <w:b/>
          <w:bCs/>
          <w:sz w:val="24"/>
          <w:szCs w:val="24"/>
        </w:rPr>
        <w:t>III. Предоставление субсидий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lastRenderedPageBreak/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12201E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>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12201E">
        <w:rPr>
          <w:rFonts w:ascii="Arial" w:eastAsia="Calibri" w:hAnsi="Arial" w:cs="Arial"/>
          <w:sz w:val="24"/>
          <w:szCs w:val="24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</w:t>
      </w:r>
      <w:proofErr w:type="spellStart"/>
      <w:r w:rsidRPr="0012201E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12201E">
        <w:rPr>
          <w:rFonts w:ascii="Arial" w:eastAsia="Calibri" w:hAnsi="Arial" w:cs="Arial"/>
          <w:sz w:val="24"/>
          <w:szCs w:val="24"/>
        </w:rPr>
        <w:t>з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>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lastRenderedPageBreak/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201E">
        <w:rPr>
          <w:rFonts w:ascii="Arial" w:eastAsia="Calibri" w:hAnsi="Arial" w:cs="Arial"/>
          <w:sz w:val="24"/>
          <w:szCs w:val="24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2201E">
        <w:rPr>
          <w:rFonts w:ascii="Arial" w:eastAsia="Calibri" w:hAnsi="Arial" w:cs="Arial"/>
          <w:sz w:val="24"/>
          <w:szCs w:val="24"/>
        </w:rPr>
        <w:t>н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12201E">
        <w:rPr>
          <w:rFonts w:ascii="Arial" w:eastAsia="Calibri" w:hAnsi="Arial" w:cs="Arial"/>
          <w:sz w:val="24"/>
          <w:szCs w:val="24"/>
        </w:rPr>
        <w:t>софинансировании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о) порядок и сроки представления организацией отчетности об использовании субсидии;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2201E">
        <w:rPr>
          <w:rFonts w:ascii="Arial" w:eastAsia="Calibri" w:hAnsi="Arial" w:cs="Arial"/>
          <w:sz w:val="24"/>
          <w:szCs w:val="24"/>
        </w:rPr>
        <w:t>п</w:t>
      </w:r>
      <w:proofErr w:type="spellEnd"/>
      <w:r w:rsidRPr="0012201E">
        <w:rPr>
          <w:rFonts w:ascii="Arial" w:eastAsia="Calibri" w:hAnsi="Arial" w:cs="Arial"/>
          <w:sz w:val="24"/>
          <w:szCs w:val="24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lastRenderedPageBreak/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22. </w:t>
      </w:r>
      <w:proofErr w:type="gramStart"/>
      <w:r w:rsidRPr="0012201E">
        <w:rPr>
          <w:rFonts w:ascii="Arial" w:eastAsia="Calibri" w:hAnsi="Arial" w:cs="Arial"/>
          <w:sz w:val="24"/>
          <w:szCs w:val="24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 xml:space="preserve">В указанное решение может быть включено несколько объектов. </w:t>
      </w:r>
    </w:p>
    <w:p w:rsidR="0012201E" w:rsidRPr="0012201E" w:rsidRDefault="0012201E" w:rsidP="0012201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01E">
        <w:rPr>
          <w:rFonts w:ascii="Arial" w:eastAsia="Calibri" w:hAnsi="Arial" w:cs="Arial"/>
          <w:sz w:val="24"/>
          <w:szCs w:val="24"/>
        </w:rPr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12201E" w:rsidRP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P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P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P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12201E" w:rsidRDefault="0012201E" w:rsidP="00864CA2">
      <w:pPr>
        <w:pStyle w:val="ConsPlusNormal"/>
        <w:ind w:firstLine="540"/>
        <w:jc w:val="both"/>
        <w:rPr>
          <w:sz w:val="24"/>
          <w:szCs w:val="24"/>
        </w:rPr>
      </w:pPr>
    </w:p>
    <w:p w:rsidR="00864CA2" w:rsidRPr="0012201E" w:rsidRDefault="00864CA2" w:rsidP="00864CA2">
      <w:pPr>
        <w:pStyle w:val="ConsPlusNormal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1.1. Настоящий Порядок устанавливает: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1)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или в приобретение объектов недвижимого имущества в муниципальную собственность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(далее - объекты) за счет средств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</w:t>
      </w:r>
      <w:r w:rsidRPr="0012201E">
        <w:rPr>
          <w:sz w:val="20"/>
          <w:szCs w:val="20"/>
        </w:rPr>
        <w:lastRenderedPageBreak/>
        <w:t xml:space="preserve">муниципального района Волгоградской области (далее - бюджетные инвестиции), в том числе условия передачи администрацией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муниципальным</w:t>
      </w:r>
      <w:proofErr w:type="gramEnd"/>
      <w:r w:rsidRPr="0012201E">
        <w:rPr>
          <w:sz w:val="20"/>
          <w:szCs w:val="20"/>
        </w:rPr>
        <w:t xml:space="preserve"> </w:t>
      </w:r>
      <w:proofErr w:type="gramStart"/>
      <w:r w:rsidRPr="0012201E">
        <w:rPr>
          <w:sz w:val="20"/>
          <w:szCs w:val="20"/>
        </w:rPr>
        <w:t xml:space="preserve">бюджетным учреждениям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муниципальным автономным учреждениям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(далее - учреждения) полномочий муниципального заказчика по заключению и исполнению от имени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муниципальных контрактов от лица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в соответствии с настоящим Порядком, а также порядок заключения соглашений о передаче указанных полномочий;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2) порядок предоставления учреждениям из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субсидий на осуществление капитальных вложений в объекты и приобретение объектов в муниципальную собственность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(далее - субсидии).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1.2. Осуществление бюджетных инвестиций и предоставление субсидий осуществляется в соответствии с постановлениями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о подготовке и реализации бюджетных инвестиций или о предоставлении учреждениям субсидий (далее - постановление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района).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1.3. При осуществлении капитальных вложений в объекты не допускается: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7" w:history="1">
        <w:r w:rsidRPr="0012201E">
          <w:rPr>
            <w:rStyle w:val="a3"/>
            <w:color w:val="auto"/>
            <w:sz w:val="20"/>
            <w:szCs w:val="20"/>
            <w:u w:val="none"/>
          </w:rPr>
          <w:t>пунктом 2 статьи 79</w:t>
        </w:r>
      </w:hyperlink>
      <w:r w:rsidRPr="0012201E">
        <w:rPr>
          <w:sz w:val="20"/>
          <w:szCs w:val="20"/>
        </w:rPr>
        <w:t xml:space="preserve"> Бюджетного кодекса Российской Федерации;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2) предоставление бюджетных инвестиций в объекты, по которым принято решение о предоставлении субсидий, предусмотренное </w:t>
      </w:r>
      <w:hyperlink r:id="rId8" w:history="1">
        <w:r w:rsidRPr="0012201E">
          <w:rPr>
            <w:rStyle w:val="a3"/>
            <w:color w:val="auto"/>
            <w:sz w:val="20"/>
            <w:szCs w:val="20"/>
            <w:u w:val="none"/>
          </w:rPr>
          <w:t>пунктом 2 статьи 78.2</w:t>
        </w:r>
      </w:hyperlink>
      <w:r w:rsidRPr="0012201E">
        <w:rPr>
          <w:sz w:val="20"/>
          <w:szCs w:val="20"/>
        </w:rPr>
        <w:t xml:space="preserve"> Бюджетного кодекса Российской Федерации.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1.4. Объем предоставляемых бюджетных инвестиций и субсидий должен соответствовать объему бюджетных ассигнований, предусмотренному в бюджете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или в сводной бюджетной росписи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осуществление капитальных вложений в объекты муниципальной собственности за счет бюджетных инвестиций и субсидий.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за учреждениями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1.7. </w:t>
      </w:r>
      <w:proofErr w:type="gramStart"/>
      <w:r w:rsidRPr="0012201E">
        <w:rPr>
          <w:sz w:val="20"/>
          <w:szCs w:val="20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 учитывается при формировании прогноза кассовых выплат из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необходимого для составления в установленном порядке кассового плана исполнения бюджета</w:t>
      </w:r>
      <w:proofErr w:type="gramEnd"/>
      <w:r w:rsidRPr="0012201E">
        <w:rPr>
          <w:sz w:val="20"/>
          <w:szCs w:val="20"/>
        </w:rPr>
        <w:t xml:space="preserve">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jc w:val="both"/>
        <w:rPr>
          <w:sz w:val="20"/>
          <w:szCs w:val="20"/>
        </w:rPr>
      </w:pPr>
    </w:p>
    <w:p w:rsidR="00864CA2" w:rsidRPr="0012201E" w:rsidRDefault="00864CA2" w:rsidP="00864CA2">
      <w:pPr>
        <w:pStyle w:val="ConsPlusNormal"/>
        <w:jc w:val="center"/>
        <w:outlineLvl w:val="1"/>
        <w:rPr>
          <w:sz w:val="20"/>
          <w:szCs w:val="20"/>
        </w:rPr>
      </w:pPr>
      <w:r w:rsidRPr="0012201E">
        <w:rPr>
          <w:sz w:val="20"/>
          <w:szCs w:val="20"/>
        </w:rPr>
        <w:t>2. Порядок осуществления бюджетных инвестиций</w:t>
      </w:r>
    </w:p>
    <w:p w:rsidR="00864CA2" w:rsidRPr="0012201E" w:rsidRDefault="00864CA2" w:rsidP="00864CA2">
      <w:pPr>
        <w:pStyle w:val="ConsPlusNormal"/>
        <w:jc w:val="both"/>
        <w:rPr>
          <w:sz w:val="20"/>
          <w:szCs w:val="20"/>
        </w:rPr>
      </w:pPr>
    </w:p>
    <w:p w:rsidR="00864CA2" w:rsidRPr="0012201E" w:rsidRDefault="00864CA2" w:rsidP="00864CA2">
      <w:pPr>
        <w:pStyle w:val="ConsPlusNormal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1) муниципальным заказчиком, являющимся получателем средств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2) учреждениями, которым администрация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осуществляющая функции и полномочия учредителя, передала в соответствии с настоящим Порядком свои полномочия муниципального заказчика по заключению и </w:t>
      </w:r>
      <w:r w:rsidRPr="0012201E">
        <w:rPr>
          <w:sz w:val="20"/>
          <w:szCs w:val="20"/>
        </w:rPr>
        <w:lastRenderedPageBreak/>
        <w:t xml:space="preserve">исполнению от имени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от лица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муниципальных контрактов.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2.2. </w:t>
      </w:r>
      <w:proofErr w:type="gramStart"/>
      <w:r w:rsidRPr="0012201E">
        <w:rPr>
          <w:sz w:val="20"/>
          <w:szCs w:val="20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либо в порядке, установленном Бюджетным </w:t>
      </w:r>
      <w:hyperlink r:id="rId9" w:history="1">
        <w:r w:rsidRPr="0012201E">
          <w:rPr>
            <w:rStyle w:val="a3"/>
            <w:color w:val="auto"/>
            <w:sz w:val="20"/>
            <w:szCs w:val="20"/>
            <w:u w:val="none"/>
          </w:rPr>
          <w:t>кодексом</w:t>
        </w:r>
      </w:hyperlink>
      <w:r w:rsidRPr="0012201E">
        <w:rPr>
          <w:sz w:val="20"/>
          <w:szCs w:val="20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постановлениями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на срок, превышающий срок действия утвержденных ему лимитов бюджетных обязательств.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2.3. </w:t>
      </w:r>
      <w:proofErr w:type="gramStart"/>
      <w:r w:rsidRPr="0012201E">
        <w:rPr>
          <w:sz w:val="20"/>
          <w:szCs w:val="20"/>
        </w:rPr>
        <w:t xml:space="preserve">Для осуществления бюджетных инвестиций администрация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заключает с учреждениями, в отношении которых осуществляет функции и полномочия учредителя, соглашения о безвозмездной передаче своих полномочий муниципального заказчика, по заключению и исполнению от имени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муниципальных контрактов от лица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при осуществлении бюджетных инвестиций в объекты муниципальной собственности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</w:t>
      </w:r>
      <w:proofErr w:type="gramEnd"/>
      <w:r w:rsidRPr="0012201E">
        <w:rPr>
          <w:sz w:val="20"/>
          <w:szCs w:val="20"/>
        </w:rPr>
        <w:t xml:space="preserve"> района Волгоградской области (далее - соглашения о передаче полномочий).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2.4. Соглашение о передаче полномочий может быть заключено в отношении нескольких объектов и должно содержать: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1)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(сметной или предполагаемой (предельной) либо стоимости приобретения объекта недвижимого</w:t>
      </w:r>
      <w:proofErr w:type="gramEnd"/>
      <w:r w:rsidRPr="0012201E">
        <w:rPr>
          <w:sz w:val="20"/>
          <w:szCs w:val="20"/>
        </w:rPr>
        <w:t xml:space="preserve"> </w:t>
      </w:r>
      <w:proofErr w:type="gramStart"/>
      <w:r w:rsidRPr="0012201E">
        <w:rPr>
          <w:sz w:val="20"/>
          <w:szCs w:val="20"/>
        </w:rPr>
        <w:t xml:space="preserve">имущества в муниципальную собственность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соответствующих постановлению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как получателю бюджетных средств, соответствующего постановлению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района.</w:t>
      </w:r>
      <w:proofErr w:type="gramEnd"/>
      <w:r w:rsidRPr="0012201E">
        <w:rPr>
          <w:sz w:val="20"/>
          <w:szCs w:val="20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бюджетом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или сводной бюджетной росписью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в текущем году;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2) положения, устанавливающие права и обязанности учреждения по заключению и исполнению от имени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муниципальных контрактов от лица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3) ответственность учреждения за неисполнение или ненадлежащее исполнение переданных ему полномочий;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4) положения, устанавливающие право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проведение проверок соблюдения учреждением условий, установленных соглашением о передаче полномочий;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5) положения, устанавливающие обязанность учреждения по ведению бюджетного учета, составлению и представлению бюджетной отчетности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как получателю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2.5. </w:t>
      </w:r>
      <w:proofErr w:type="gramStart"/>
      <w:r w:rsidRPr="0012201E">
        <w:rPr>
          <w:sz w:val="20"/>
          <w:szCs w:val="20"/>
        </w:rPr>
        <w:t xml:space="preserve">Операции с бюджетными инвестициями осуществляются в порядке, установленном нормативными правовыми актами, регулирующими бюджетные правоотношения, и отражаются на открытых в финансовом отделе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лицевых счетах: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1) получателя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- в случае заключения муниципальных контрактов муниципальным заказчиком;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" w:name="Par69"/>
      <w:bookmarkEnd w:id="1"/>
      <w:r w:rsidRPr="0012201E">
        <w:rPr>
          <w:sz w:val="20"/>
          <w:szCs w:val="20"/>
        </w:rPr>
        <w:lastRenderedPageBreak/>
        <w:t xml:space="preserve">2) для учета операций по переданным полномочиям получателя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- в случае заключения от имени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муниципальных контрактов учреждениями от лица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2.6. </w:t>
      </w:r>
      <w:proofErr w:type="gramStart"/>
      <w:r w:rsidRPr="0012201E">
        <w:rPr>
          <w:sz w:val="20"/>
          <w:szCs w:val="20"/>
        </w:rPr>
        <w:t xml:space="preserve">В целях открытия лицевого счета, указанного в </w:t>
      </w:r>
      <w:hyperlink r:id="rId10" w:anchor="Par69" w:history="1">
        <w:r w:rsidRPr="0012201E">
          <w:rPr>
            <w:rStyle w:val="a3"/>
            <w:color w:val="auto"/>
            <w:sz w:val="20"/>
            <w:szCs w:val="20"/>
            <w:u w:val="none"/>
          </w:rPr>
          <w:t>подпункте 2 пункта 2.5</w:t>
        </w:r>
      </w:hyperlink>
      <w:r w:rsidRPr="0012201E">
        <w:rPr>
          <w:sz w:val="20"/>
          <w:szCs w:val="20"/>
        </w:rPr>
        <w:t xml:space="preserve"> настоящего Порядка, учреждение в течение пяти рабочих дней со дня получения от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подписанного им соглашения о передаче полномочий представляет в финансовый отдел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документы, необходимые для открытия указанного лицевого счета в порядке, установленном финансовым отделом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</w:t>
      </w:r>
      <w:proofErr w:type="gramEnd"/>
      <w:r w:rsidRPr="0012201E">
        <w:rPr>
          <w:sz w:val="20"/>
          <w:szCs w:val="20"/>
        </w:rPr>
        <w:t xml:space="preserve"> района Волгоградской области. Основанием для открытия лицевого счета является копия соглашения о передаче полномочий.</w:t>
      </w:r>
    </w:p>
    <w:p w:rsidR="00864CA2" w:rsidRPr="0012201E" w:rsidRDefault="00864CA2" w:rsidP="00864CA2">
      <w:pPr>
        <w:pStyle w:val="ConsPlusNormal"/>
        <w:jc w:val="both"/>
        <w:rPr>
          <w:sz w:val="20"/>
          <w:szCs w:val="20"/>
        </w:rPr>
      </w:pPr>
    </w:p>
    <w:p w:rsidR="00864CA2" w:rsidRPr="0012201E" w:rsidRDefault="00864CA2" w:rsidP="00864CA2">
      <w:pPr>
        <w:pStyle w:val="ConsPlusNormal"/>
        <w:jc w:val="center"/>
        <w:outlineLvl w:val="1"/>
        <w:rPr>
          <w:sz w:val="20"/>
          <w:szCs w:val="20"/>
        </w:rPr>
      </w:pPr>
      <w:r w:rsidRPr="0012201E">
        <w:rPr>
          <w:sz w:val="20"/>
          <w:szCs w:val="20"/>
        </w:rPr>
        <w:t>3. Порядок предоставления субсидий</w:t>
      </w:r>
    </w:p>
    <w:p w:rsidR="00864CA2" w:rsidRPr="0012201E" w:rsidRDefault="00864CA2" w:rsidP="00864CA2">
      <w:pPr>
        <w:pStyle w:val="ConsPlusNormal"/>
        <w:jc w:val="both"/>
        <w:rPr>
          <w:sz w:val="20"/>
          <w:szCs w:val="20"/>
        </w:rPr>
      </w:pPr>
    </w:p>
    <w:p w:rsidR="00864CA2" w:rsidRPr="0012201E" w:rsidRDefault="00864CA2" w:rsidP="00864CA2">
      <w:pPr>
        <w:pStyle w:val="ConsPlusNormal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3.1. </w:t>
      </w:r>
      <w:proofErr w:type="gramStart"/>
      <w:r w:rsidRPr="0012201E">
        <w:rPr>
          <w:sz w:val="20"/>
          <w:szCs w:val="20"/>
        </w:rPr>
        <w:t xml:space="preserve">Субсидии предоставляются учреждениям в размере средств, предусмотренных постановлениями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района, в пределах средств, предусмотренных решением </w:t>
      </w:r>
      <w:proofErr w:type="spellStart"/>
      <w:r w:rsidRPr="0012201E">
        <w:rPr>
          <w:sz w:val="20"/>
          <w:szCs w:val="20"/>
        </w:rPr>
        <w:t>Суровикинской</w:t>
      </w:r>
      <w:proofErr w:type="spellEnd"/>
      <w:r w:rsidRPr="0012201E">
        <w:rPr>
          <w:sz w:val="20"/>
          <w:szCs w:val="20"/>
        </w:rPr>
        <w:t xml:space="preserve"> районной Думы Волгоградской области о бюджете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очередной финансовый год и на плановый период, и лимитов бюджетных обязательств, доведенных в установленном порядке получателю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цели предоставления субсидий.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3.2. </w:t>
      </w:r>
      <w:proofErr w:type="gramStart"/>
      <w:r w:rsidRPr="0012201E">
        <w:rPr>
          <w:sz w:val="20"/>
          <w:szCs w:val="20"/>
        </w:rPr>
        <w:t xml:space="preserve">Предоставление субсидий осуществляется в соответствии с соглашениями, заключенными между главными распорядителями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как получателями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предоставляющими субсидии учреждениям, и учреждениями (далее - соглашения о предоставлении субсидий), на срок, не превышающий срок действия утвержденных получателям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предоставляющим субсидии, лимитов бюджетных обязательств на предоставление субсидий</w:t>
      </w:r>
      <w:proofErr w:type="gramEnd"/>
      <w:r w:rsidRPr="0012201E">
        <w:rPr>
          <w:sz w:val="20"/>
          <w:szCs w:val="20"/>
        </w:rPr>
        <w:t>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В порядке, установленном администрацией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получателю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может быть предоставлено право заключать соглашения о предоставлении субсидий на срок, превышающий срок действия утвержденных ему лимитов бюджетных обязательств на предоставление субсидий.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3.3. Соглашение о предоставлении субсидии может быть заключено в отношении нескольких объектов. Соглашение о предоставлении субсидии должно содержать: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1)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либо стоимости приобретения объекта недвижимого</w:t>
      </w:r>
      <w:proofErr w:type="gramEnd"/>
      <w:r w:rsidRPr="0012201E">
        <w:rPr>
          <w:sz w:val="20"/>
          <w:szCs w:val="20"/>
        </w:rPr>
        <w:t xml:space="preserve"> имущества в муниципальную собственность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области), соответствующих постановлению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постановлению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района. </w:t>
      </w:r>
      <w:proofErr w:type="gramStart"/>
      <w:r w:rsidRPr="0012201E">
        <w:rPr>
          <w:sz w:val="20"/>
          <w:szCs w:val="20"/>
        </w:rPr>
        <w:t xml:space="preserve">Объем предоставляемой субсидии должен соответствовать объему бюджетных ассигнований на предоставление субсидии, предусмотренному в бюджете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или сводной бюджетной росписью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в текущем году;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3) условие о соблюдении муниципальным автономным учреждением положений, установленных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при </w:t>
      </w:r>
      <w:r w:rsidRPr="0012201E">
        <w:rPr>
          <w:sz w:val="20"/>
          <w:szCs w:val="20"/>
        </w:rPr>
        <w:lastRenderedPageBreak/>
        <w:t>заключении контракта, источник финансирования которого включает использование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4) положения, устанавливающие обязанность муниципального автономного учреждения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по открытию в финансовом отделе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лицевого счета по получению и использованию субсидий;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5) обязательство муниципального бюджетного учреждения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муниципального автономного учреждения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6) сроки перечисления субсидии, а также положения устанавливающие обязанность перечисления субсидии на лицевой счет по получению и использованию субсидий, открытый в Финансовом отделе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7) положение о перечислении субсидии на лицевой счет по получению и использованию субсидии: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- за счет средств вышестоящих бюджетов, а также за счет средств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на условиях </w:t>
      </w:r>
      <w:proofErr w:type="spellStart"/>
      <w:r w:rsidRPr="0012201E">
        <w:rPr>
          <w:sz w:val="20"/>
          <w:szCs w:val="20"/>
        </w:rPr>
        <w:t>софинансирования</w:t>
      </w:r>
      <w:proofErr w:type="spellEnd"/>
      <w:r w:rsidRPr="0012201E">
        <w:rPr>
          <w:sz w:val="20"/>
          <w:szCs w:val="20"/>
        </w:rPr>
        <w:t xml:space="preserve"> согласно заявке учреждения;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- за счет средств бюджета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согласно заявке учреждения и на основании документов, подтверждающих возникновение денежных обязательств;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8) положения, устанавливающие право получателя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предоставляющего субсидию, на проведение проверок соблюдения учреждением условий, установленных соглашением о предоставлении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9) порядок возврата учреждением средств в объеме остатка не использованной на начало очередного финансового года перечисленной ему в предшествующем финансовом году субсидии в случае отсутствия решения получателя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предоставляющего субсидию, о наличии потребности направления этих средств на цели предоставления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10) порядок возврата сумм, использованных учреждением,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11)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</w:t>
      </w:r>
      <w:proofErr w:type="spellStart"/>
      <w:r w:rsidRPr="0012201E">
        <w:rPr>
          <w:sz w:val="20"/>
          <w:szCs w:val="20"/>
        </w:rPr>
        <w:t>софинансировании</w:t>
      </w:r>
      <w:proofErr w:type="spellEnd"/>
      <w:r w:rsidRPr="0012201E">
        <w:rPr>
          <w:sz w:val="20"/>
          <w:szCs w:val="20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12) порядок и сроки представления учреждением отчетности об использовании субсидии;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proofErr w:type="gramStart"/>
      <w:r w:rsidRPr="0012201E">
        <w:rPr>
          <w:sz w:val="20"/>
          <w:szCs w:val="20"/>
        </w:rPr>
        <w:t xml:space="preserve">13)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1" w:history="1">
        <w:r w:rsidRPr="0012201E">
          <w:rPr>
            <w:rStyle w:val="a3"/>
            <w:sz w:val="20"/>
            <w:szCs w:val="20"/>
            <w:u w:val="none"/>
          </w:rPr>
          <w:t>кодексом</w:t>
        </w:r>
      </w:hyperlink>
      <w:r w:rsidRPr="0012201E">
        <w:rPr>
          <w:sz w:val="20"/>
          <w:szCs w:val="20"/>
        </w:rPr>
        <w:t xml:space="preserve"> Российской Федерации получателю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3.4. Операции с субсидиями, поступающими учреждениям, учитываются на отдельных лицевых счетах, открываемых учреждениями в финансовом отделе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3.5. Оплата денежных обязатель</w:t>
      </w:r>
      <w:proofErr w:type="gramStart"/>
      <w:r w:rsidRPr="0012201E">
        <w:rPr>
          <w:sz w:val="20"/>
          <w:szCs w:val="20"/>
        </w:rPr>
        <w:t>ств гл</w:t>
      </w:r>
      <w:proofErr w:type="gramEnd"/>
      <w:r w:rsidRPr="0012201E">
        <w:rPr>
          <w:sz w:val="20"/>
          <w:szCs w:val="20"/>
        </w:rPr>
        <w:t xml:space="preserve">авного распорядителя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области, предоставляющего субсидию, по соглашению о предоставлении субсидии и денежных обязательств учреждения по контракту </w:t>
      </w:r>
      <w:r w:rsidRPr="0012201E">
        <w:rPr>
          <w:sz w:val="20"/>
          <w:szCs w:val="20"/>
        </w:rPr>
        <w:lastRenderedPageBreak/>
        <w:t xml:space="preserve">осуществляется в пределах принятых на учет бюджетных обязательств (обязательств). Учет бюджетных обязательств (обязательств) осуществляется в порядке, установленном финансовым отделом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3.6. Санкционирование оплаты денежных обязательств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отделом администрации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3.7. Не использованные на начало очередного финансового года остатки субсидий подлежат перечислению учреждениями в установленном порядке в бюджет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 xml:space="preserve">3.8. В соответствии с решением главного распорядителя бюджетных средств </w:t>
      </w:r>
      <w:proofErr w:type="spellStart"/>
      <w:r w:rsidRPr="0012201E">
        <w:rPr>
          <w:sz w:val="20"/>
          <w:szCs w:val="20"/>
        </w:rPr>
        <w:t>Суровикинского</w:t>
      </w:r>
      <w:proofErr w:type="spellEnd"/>
      <w:r w:rsidRPr="0012201E">
        <w:rPr>
          <w:sz w:val="20"/>
          <w:szCs w:val="20"/>
        </w:rPr>
        <w:t xml:space="preserve"> муниципального района Волгоградской области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864CA2" w:rsidRPr="0012201E" w:rsidRDefault="00864CA2" w:rsidP="00864CA2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12201E">
        <w:rPr>
          <w:sz w:val="20"/>
          <w:szCs w:val="20"/>
        </w:rPr>
        <w:t>В указанное решение может быть включено несколько объектов.</w:t>
      </w:r>
    </w:p>
    <w:p w:rsidR="00864CA2" w:rsidRPr="0012201E" w:rsidRDefault="00864CA2" w:rsidP="00864CA2">
      <w:pPr>
        <w:pStyle w:val="ConsPlusNormal"/>
        <w:jc w:val="both"/>
        <w:rPr>
          <w:sz w:val="20"/>
          <w:szCs w:val="20"/>
        </w:rPr>
      </w:pPr>
    </w:p>
    <w:sectPr w:rsidR="00864CA2" w:rsidRPr="0012201E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CA2"/>
    <w:rsid w:val="00056657"/>
    <w:rsid w:val="0012201E"/>
    <w:rsid w:val="001226FD"/>
    <w:rsid w:val="00170160"/>
    <w:rsid w:val="00732BA2"/>
    <w:rsid w:val="00864CA2"/>
    <w:rsid w:val="008A2F3D"/>
    <w:rsid w:val="009E31A0"/>
    <w:rsid w:val="00B5021D"/>
    <w:rsid w:val="00D4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864CA2"/>
    <w:rPr>
      <w:color w:val="0000FF"/>
      <w:u w:val="single"/>
    </w:rPr>
  </w:style>
  <w:style w:type="paragraph" w:styleId="a4">
    <w:name w:val="No Spacing"/>
    <w:link w:val="a5"/>
    <w:uiPriority w:val="1"/>
    <w:qFormat/>
    <w:rsid w:val="00864CA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6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4D7A5121C6D224A46217C20790BABF0C733433F71CE90B85AB44D1A605AC0006C81979AB5B0A8FC975D415885EC3BE05D5A58D98EwCB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24D7A5121C6D224A46217C20790BABF0C733433F71CE90B85AB44D1A605AC0006C81979AB5B4A8FC975D415885EC3BE05D5A58D98EwCB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esktop\&#1087;&#1088;&#1086;&#1077;&#1082;&#1090;&#1099;%20&#1085;&#1072;%20&#1088;&#1072;&#1079;&#1088;&#1072;&#1073;&#1086;&#1082;&#1091;\&#1082;&#1072;&#1087;&#1080;&#1090;.%20&#1074;&#1083;&#1086;&#1078;&#1077;&#1085;&#1080;&#1103;..rtf" TargetMode="External"/><Relationship Id="rId11" Type="http://schemas.openxmlformats.org/officeDocument/2006/relationships/hyperlink" Target="consultantplus://offline/ref=6524D7A5121C6D224A46217C20790BABF0C733433F71CE90B85AB44D1A605AC0126CD99991B7ACA2AAD81B1454w8BEM" TargetMode="External"/><Relationship Id="rId5" Type="http://schemas.openxmlformats.org/officeDocument/2006/relationships/hyperlink" Target="consultantplus://offline/ref=6524D7A5121C6D224A46217C20790BABF0C733433F71CE90B85AB44D1A605AC0006C81979AB5B4A8FC975D415885EC3BE05D5A58D98EwCB9M" TargetMode="External"/><Relationship Id="rId10" Type="http://schemas.openxmlformats.org/officeDocument/2006/relationships/hyperlink" Target="file:///C:\Users\&#1051;&#1102;&#1076;&#1084;&#1080;&#1083;&#1072;\Desktop\&#1087;&#1088;&#1086;&#1077;&#1082;&#1090;&#1099;%20&#1085;&#1072;%20&#1088;&#1072;&#1079;&#1088;&#1072;&#1073;&#1086;&#1082;&#1091;\&#1082;&#1072;&#1087;&#1080;&#1090;.%20&#1074;&#1083;&#1086;&#1078;&#1077;&#1085;&#1080;&#1103;..rtf" TargetMode="External"/><Relationship Id="rId4" Type="http://schemas.openxmlformats.org/officeDocument/2006/relationships/hyperlink" Target="consultantplus://offline/ref=6524D7A5121C6D224A46217C20790BABF0C733433F71CE90B85AB44D1A605AC0006C81979AB5B0A8FC975D415885EC3BE05D5A58D98EwCB9M" TargetMode="External"/><Relationship Id="rId9" Type="http://schemas.openxmlformats.org/officeDocument/2006/relationships/hyperlink" Target="consultantplus://offline/ref=6524D7A5121C6D224A46217C20790BABF0C733433F71CE90B85AB44D1A605AC0126CD99991B7ACA2AAD81B1454w8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2020-03-19T05:54:00Z</cp:lastPrinted>
  <dcterms:created xsi:type="dcterms:W3CDTF">2020-03-19T05:18:00Z</dcterms:created>
  <dcterms:modified xsi:type="dcterms:W3CDTF">2020-03-19T10:39:00Z</dcterms:modified>
</cp:coreProperties>
</file>