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0E" w:rsidRPr="003F2093" w:rsidRDefault="002E0960" w:rsidP="008A3297">
      <w:pPr>
        <w:jc w:val="center"/>
        <w:rPr>
          <w:rFonts w:ascii="Arial" w:hAnsi="Arial" w:cs="Arial"/>
          <w:b/>
          <w:snapToGrid/>
          <w:color w:val="0070C0"/>
          <w:sz w:val="40"/>
          <w:szCs w:val="40"/>
        </w:rPr>
      </w:pPr>
      <w:proofErr w:type="spellStart"/>
      <w:r>
        <w:rPr>
          <w:rFonts w:ascii="Arial" w:hAnsi="Arial" w:cs="Arial"/>
          <w:b/>
          <w:snapToGrid/>
          <w:color w:val="0070C0"/>
          <w:sz w:val="40"/>
          <w:szCs w:val="40"/>
        </w:rPr>
        <w:t>Вебинар</w:t>
      </w:r>
      <w:proofErr w:type="spellEnd"/>
      <w:r>
        <w:rPr>
          <w:rFonts w:ascii="Arial" w:hAnsi="Arial" w:cs="Arial"/>
          <w:b/>
          <w:snapToGrid/>
          <w:color w:val="0070C0"/>
          <w:sz w:val="40"/>
          <w:szCs w:val="40"/>
        </w:rPr>
        <w:t xml:space="preserve"> </w:t>
      </w:r>
      <w:r w:rsidR="00BB038B">
        <w:rPr>
          <w:rFonts w:ascii="Arial" w:hAnsi="Arial" w:cs="Arial"/>
          <w:b/>
          <w:snapToGrid/>
          <w:color w:val="0070C0"/>
          <w:sz w:val="40"/>
          <w:szCs w:val="40"/>
        </w:rPr>
        <w:t>с налогоплательщиками</w:t>
      </w:r>
      <w:r w:rsidR="00734195" w:rsidRPr="003F2093">
        <w:rPr>
          <w:rFonts w:ascii="Arial" w:hAnsi="Arial" w:cs="Arial"/>
          <w:b/>
          <w:snapToGrid/>
          <w:color w:val="0070C0"/>
          <w:sz w:val="40"/>
          <w:szCs w:val="40"/>
        </w:rPr>
        <w:t>!</w:t>
      </w:r>
    </w:p>
    <w:p w:rsidR="00734195" w:rsidRPr="0024659E" w:rsidRDefault="00734195" w:rsidP="00734195">
      <w:pPr>
        <w:ind w:firstLine="709"/>
        <w:jc w:val="center"/>
        <w:rPr>
          <w:rFonts w:ascii="Arial" w:hAnsi="Arial" w:cs="Arial"/>
          <w:sz w:val="28"/>
          <w:szCs w:val="32"/>
        </w:rPr>
      </w:pPr>
    </w:p>
    <w:p w:rsidR="001B3A03" w:rsidRPr="004A5391" w:rsidRDefault="00A85F9F" w:rsidP="001B3A03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4A5391">
        <w:rPr>
          <w:rFonts w:ascii="Arial" w:hAnsi="Arial" w:cs="Arial"/>
          <w:sz w:val="32"/>
          <w:szCs w:val="28"/>
        </w:rPr>
        <w:t xml:space="preserve">Межрайонная ИФНС России № 11 по Волгоградской области </w:t>
      </w:r>
      <w:r w:rsidR="001B3A03" w:rsidRPr="004A5391">
        <w:rPr>
          <w:rFonts w:ascii="Arial" w:hAnsi="Arial" w:cs="Arial"/>
          <w:sz w:val="32"/>
          <w:szCs w:val="28"/>
        </w:rPr>
        <w:t xml:space="preserve">с целью повышения уровня осведомленности налогоплательщиков приглашает </w:t>
      </w:r>
      <w:r w:rsidR="00D91C92">
        <w:rPr>
          <w:rFonts w:ascii="Arial" w:hAnsi="Arial" w:cs="Arial"/>
          <w:sz w:val="32"/>
          <w:szCs w:val="28"/>
        </w:rPr>
        <w:t xml:space="preserve">принять участие в бесплатном </w:t>
      </w:r>
      <w:proofErr w:type="spellStart"/>
      <w:r w:rsidR="00D91C92">
        <w:rPr>
          <w:rFonts w:ascii="Arial" w:hAnsi="Arial" w:cs="Arial"/>
          <w:sz w:val="32"/>
          <w:szCs w:val="28"/>
        </w:rPr>
        <w:t>вебинаре</w:t>
      </w:r>
      <w:proofErr w:type="spellEnd"/>
      <w:r w:rsidR="001B3A03" w:rsidRPr="004A5391">
        <w:rPr>
          <w:rFonts w:ascii="Arial" w:hAnsi="Arial" w:cs="Arial"/>
          <w:sz w:val="32"/>
          <w:szCs w:val="28"/>
        </w:rPr>
        <w:t xml:space="preserve"> на площадке оператора электронного докумен</w:t>
      </w:r>
      <w:r w:rsidR="004414C0">
        <w:rPr>
          <w:rFonts w:ascii="Arial" w:hAnsi="Arial" w:cs="Arial"/>
          <w:sz w:val="32"/>
          <w:szCs w:val="28"/>
        </w:rPr>
        <w:t>тооборота ООО «Компания Тензор».</w:t>
      </w:r>
    </w:p>
    <w:p w:rsidR="004A5391" w:rsidRPr="004A5391" w:rsidRDefault="004A5391" w:rsidP="004A5391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</w:p>
    <w:p w:rsidR="004414C0" w:rsidRDefault="008D0476" w:rsidP="004A5391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07</w:t>
      </w:r>
      <w:r w:rsid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.</w:t>
      </w:r>
      <w:r w:rsidR="00307B32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1</w:t>
      </w:r>
      <w:r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1</w:t>
      </w:r>
      <w:r w:rsid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.2024</w:t>
      </w:r>
      <w:r w:rsidR="004A5391" w:rsidRPr="004A5391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 xml:space="preserve"> 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 xml:space="preserve">с 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10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.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 xml:space="preserve"> до 1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1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.</w:t>
      </w:r>
      <w:r w:rsidR="00841CD4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00</w:t>
      </w:r>
      <w:r w:rsidR="004A5391"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 </w:t>
      </w:r>
      <w:proofErr w:type="spellStart"/>
      <w:r w:rsidR="004414C0">
        <w:rPr>
          <w:rFonts w:ascii="Arial" w:eastAsiaTheme="minorHAnsi" w:hAnsi="Arial" w:cs="Arial"/>
          <w:snapToGrid/>
          <w:sz w:val="32"/>
          <w:szCs w:val="32"/>
          <w:lang w:eastAsia="en-US"/>
        </w:rPr>
        <w:t>вебинар</w:t>
      </w:r>
      <w:proofErr w:type="spellEnd"/>
      <w:r w:rsidR="004414C0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 пройдет по следующим темам</w:t>
      </w:r>
      <w:r w:rsidR="004A5391"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: </w:t>
      </w:r>
    </w:p>
    <w:p w:rsidR="008D0476" w:rsidRDefault="0016048C" w:rsidP="008D0476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1. </w:t>
      </w:r>
      <w:r w:rsidR="008D0476" w:rsidRPr="008D0476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Порядок получения сертификатов квалифицированной электронной подписи (КЭП) в удостоверяющем центре ФНС России. </w:t>
      </w:r>
    </w:p>
    <w:p w:rsidR="008D0476" w:rsidRDefault="008D0476" w:rsidP="008D0476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2. </w:t>
      </w:r>
      <w:r w:rsidRPr="008D0476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Преимущества перехода на обмен электронными счетами-фактурами. </w:t>
      </w:r>
    </w:p>
    <w:p w:rsidR="008D0476" w:rsidRDefault="008D0476" w:rsidP="008D0476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3. </w:t>
      </w:r>
      <w:r w:rsidRPr="008D0476">
        <w:rPr>
          <w:rFonts w:ascii="Arial" w:eastAsiaTheme="minorHAnsi" w:hAnsi="Arial" w:cs="Arial"/>
          <w:snapToGrid/>
          <w:sz w:val="32"/>
          <w:szCs w:val="32"/>
          <w:lang w:eastAsia="en-US"/>
        </w:rPr>
        <w:t>Как узнать сальдо ЕНС?</w:t>
      </w:r>
    </w:p>
    <w:p w:rsidR="008D0476" w:rsidRDefault="008D0476" w:rsidP="008D0476">
      <w:pPr>
        <w:spacing w:after="160" w:line="259" w:lineRule="auto"/>
        <w:jc w:val="both"/>
        <w:rPr>
          <w:rFonts w:ascii="Arial" w:hAnsi="Arial" w:cs="Arial"/>
          <w:sz w:val="32"/>
          <w:szCs w:val="28"/>
        </w:rPr>
      </w:pPr>
    </w:p>
    <w:p w:rsidR="00A85F9F" w:rsidRPr="008D0476" w:rsidRDefault="003E1DF6" w:rsidP="008D0476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28"/>
        </w:rPr>
        <w:t xml:space="preserve">Для участия в </w:t>
      </w:r>
      <w:proofErr w:type="spellStart"/>
      <w:r>
        <w:rPr>
          <w:rFonts w:ascii="Arial" w:hAnsi="Arial" w:cs="Arial"/>
          <w:sz w:val="32"/>
          <w:szCs w:val="28"/>
        </w:rPr>
        <w:t>вебинаре</w:t>
      </w:r>
      <w:proofErr w:type="spellEnd"/>
      <w:r w:rsidR="00A85F9F" w:rsidRPr="00AC4CD3">
        <w:rPr>
          <w:rFonts w:ascii="Arial" w:hAnsi="Arial" w:cs="Arial"/>
          <w:sz w:val="32"/>
          <w:szCs w:val="28"/>
        </w:rPr>
        <w:t xml:space="preserve"> необходима простая регистрация по ссылке через любое устройство (телефон, планшет, компь</w:t>
      </w:r>
      <w:r w:rsidR="004414C0">
        <w:rPr>
          <w:rFonts w:ascii="Arial" w:hAnsi="Arial" w:cs="Arial"/>
          <w:sz w:val="32"/>
          <w:szCs w:val="28"/>
        </w:rPr>
        <w:t xml:space="preserve">ютер), подключенное к Интернету </w:t>
      </w:r>
    </w:p>
    <w:p w:rsidR="004414C0" w:rsidRDefault="004414C0" w:rsidP="004414C0">
      <w:pPr>
        <w:spacing w:after="160" w:line="259" w:lineRule="auto"/>
        <w:jc w:val="both"/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</w:pPr>
    </w:p>
    <w:p w:rsidR="004414C0" w:rsidRPr="00BF6FEB" w:rsidRDefault="004414C0" w:rsidP="004414C0">
      <w:pPr>
        <w:spacing w:after="160" w:line="259" w:lineRule="auto"/>
        <w:jc w:val="both"/>
        <w:rPr>
          <w:rFonts w:ascii="Arial" w:eastAsiaTheme="minorHAnsi" w:hAnsi="Arial" w:cs="Arial"/>
          <w:b/>
          <w:snapToGrid/>
          <w:color w:val="0070C0"/>
          <w:sz w:val="32"/>
          <w:szCs w:val="32"/>
          <w:u w:val="single"/>
          <w:lang w:eastAsia="en-US"/>
        </w:rPr>
      </w:pPr>
      <w:bookmarkStart w:id="0" w:name="_GoBack"/>
      <w:r w:rsidRPr="00BF6FE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htt</w:t>
      </w:r>
      <w:r w:rsidR="00307B32" w:rsidRPr="00BF6FE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p</w:t>
      </w:r>
      <w:r w:rsidR="008D0476" w:rsidRPr="00BF6FE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s://w.sbis.ru/webinar/mifns11_0711</w:t>
      </w:r>
      <w:r w:rsidRPr="00BF6FE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202</w:t>
      </w:r>
      <w:r w:rsidRPr="00BF6FEB">
        <w:rPr>
          <w:rFonts w:ascii="Arial" w:eastAsiaTheme="minorHAnsi" w:hAnsi="Arial" w:cs="Arial"/>
          <w:b/>
          <w:snapToGrid/>
          <w:color w:val="0070C0"/>
          <w:sz w:val="32"/>
          <w:szCs w:val="32"/>
          <w:u w:val="single"/>
          <w:lang w:eastAsia="en-US"/>
        </w:rPr>
        <w:t>4</w:t>
      </w:r>
    </w:p>
    <w:bookmarkEnd w:id="0"/>
    <w:p w:rsidR="001B3A03" w:rsidRDefault="001B3A03" w:rsidP="001B3A03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1B3A03" w:rsidRPr="00966AFF" w:rsidRDefault="003E1DF6" w:rsidP="001B3A0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вопросам участия в </w:t>
      </w:r>
      <w:proofErr w:type="spellStart"/>
      <w:r>
        <w:rPr>
          <w:rFonts w:ascii="Arial" w:hAnsi="Arial" w:cs="Arial"/>
          <w:sz w:val="32"/>
          <w:szCs w:val="32"/>
        </w:rPr>
        <w:t>вебинаре</w:t>
      </w:r>
      <w:proofErr w:type="spellEnd"/>
      <w:r w:rsidR="001B3A03" w:rsidRPr="00966AFF">
        <w:rPr>
          <w:rFonts w:ascii="Arial" w:hAnsi="Arial" w:cs="Arial"/>
          <w:sz w:val="32"/>
          <w:szCs w:val="32"/>
        </w:rPr>
        <w:t xml:space="preserve"> можно обращаться по т</w:t>
      </w:r>
      <w:r w:rsidR="004C5341">
        <w:rPr>
          <w:rFonts w:ascii="Arial" w:hAnsi="Arial" w:cs="Arial"/>
          <w:sz w:val="32"/>
          <w:szCs w:val="32"/>
        </w:rPr>
        <w:t>елефонам инспекции: +7 (8442) 32-67-51 (доб. 51-</w:t>
      </w:r>
      <w:r w:rsidR="006353B7" w:rsidRPr="006353B7">
        <w:rPr>
          <w:rFonts w:ascii="Arial" w:hAnsi="Arial" w:cs="Arial"/>
          <w:sz w:val="32"/>
          <w:szCs w:val="32"/>
        </w:rPr>
        <w:t>70</w:t>
      </w:r>
      <w:r w:rsidR="004C5341">
        <w:rPr>
          <w:rFonts w:ascii="Arial" w:hAnsi="Arial" w:cs="Arial"/>
          <w:sz w:val="32"/>
          <w:szCs w:val="32"/>
        </w:rPr>
        <w:t>, доб. 51-</w:t>
      </w:r>
      <w:r w:rsidR="006353B7" w:rsidRPr="00385622">
        <w:rPr>
          <w:rFonts w:ascii="Arial" w:hAnsi="Arial" w:cs="Arial"/>
          <w:sz w:val="32"/>
          <w:szCs w:val="32"/>
        </w:rPr>
        <w:t>6</w:t>
      </w:r>
      <w:r w:rsidR="004C5341">
        <w:rPr>
          <w:rFonts w:ascii="Arial" w:hAnsi="Arial" w:cs="Arial"/>
          <w:sz w:val="32"/>
          <w:szCs w:val="32"/>
        </w:rPr>
        <w:t>1).</w:t>
      </w:r>
    </w:p>
    <w:p w:rsidR="001B3A03" w:rsidRPr="00AC4CD3" w:rsidRDefault="001B3A03" w:rsidP="00A85F9F">
      <w:pPr>
        <w:ind w:firstLine="709"/>
        <w:jc w:val="both"/>
        <w:rPr>
          <w:rFonts w:ascii="Arial" w:hAnsi="Arial" w:cs="Arial"/>
          <w:b/>
          <w:sz w:val="36"/>
          <w:szCs w:val="28"/>
        </w:rPr>
      </w:pPr>
    </w:p>
    <w:sectPr w:rsidR="001B3A03" w:rsidRPr="00AC4CD3" w:rsidSect="005D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17" w:rsidRDefault="00614317" w:rsidP="00893824">
      <w:r>
        <w:separator/>
      </w:r>
    </w:p>
  </w:endnote>
  <w:endnote w:type="continuationSeparator" w:id="0">
    <w:p w:rsidR="00614317" w:rsidRDefault="00614317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2A544B">
    <w:pPr>
      <w:pStyle w:val="a5"/>
    </w:pPr>
    <w:r w:rsidRPr="002D64F4">
      <w:rPr>
        <w:noProof/>
        <w:snapToGrid/>
      </w:rPr>
      <w:drawing>
        <wp:inline distT="0" distB="0" distL="0" distR="0" wp14:anchorId="3502A8E2" wp14:editId="4215B740">
          <wp:extent cx="6812280" cy="7543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17" w:rsidRDefault="00614317" w:rsidP="00893824">
      <w:r>
        <w:separator/>
      </w:r>
    </w:p>
  </w:footnote>
  <w:footnote w:type="continuationSeparator" w:id="0">
    <w:p w:rsidR="00614317" w:rsidRDefault="00614317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24" w:rsidRDefault="00893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C68"/>
    <w:multiLevelType w:val="hybridMultilevel"/>
    <w:tmpl w:val="D04E0080"/>
    <w:lvl w:ilvl="0" w:tplc="006454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1C5895"/>
    <w:multiLevelType w:val="hybridMultilevel"/>
    <w:tmpl w:val="B06CB3DC"/>
    <w:lvl w:ilvl="0" w:tplc="B3F69C1C">
      <w:start w:val="2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7A404DB"/>
    <w:multiLevelType w:val="hybridMultilevel"/>
    <w:tmpl w:val="32705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2D55"/>
    <w:multiLevelType w:val="hybridMultilevel"/>
    <w:tmpl w:val="047E9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F1FBF"/>
    <w:multiLevelType w:val="hybridMultilevel"/>
    <w:tmpl w:val="4DCAB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4"/>
    <w:rsid w:val="00027B48"/>
    <w:rsid w:val="0003282B"/>
    <w:rsid w:val="00035531"/>
    <w:rsid w:val="000603C7"/>
    <w:rsid w:val="000653CD"/>
    <w:rsid w:val="00070427"/>
    <w:rsid w:val="000A3C37"/>
    <w:rsid w:val="000A576B"/>
    <w:rsid w:val="000B31B7"/>
    <w:rsid w:val="000B7F4C"/>
    <w:rsid w:val="000D2993"/>
    <w:rsid w:val="0010114F"/>
    <w:rsid w:val="00113ACB"/>
    <w:rsid w:val="001315EB"/>
    <w:rsid w:val="0013432D"/>
    <w:rsid w:val="00150C02"/>
    <w:rsid w:val="0016048C"/>
    <w:rsid w:val="001629BB"/>
    <w:rsid w:val="001801B8"/>
    <w:rsid w:val="00187688"/>
    <w:rsid w:val="001A1B2C"/>
    <w:rsid w:val="001A2473"/>
    <w:rsid w:val="001A3E97"/>
    <w:rsid w:val="001A5C55"/>
    <w:rsid w:val="001B3A03"/>
    <w:rsid w:val="001B4C65"/>
    <w:rsid w:val="001C078D"/>
    <w:rsid w:val="001E5FC8"/>
    <w:rsid w:val="0023115B"/>
    <w:rsid w:val="002418B3"/>
    <w:rsid w:val="0024659E"/>
    <w:rsid w:val="00250255"/>
    <w:rsid w:val="00251E54"/>
    <w:rsid w:val="00255A97"/>
    <w:rsid w:val="00266CBD"/>
    <w:rsid w:val="00287B8B"/>
    <w:rsid w:val="002A544B"/>
    <w:rsid w:val="002C555B"/>
    <w:rsid w:val="002D56DD"/>
    <w:rsid w:val="002D64F4"/>
    <w:rsid w:val="002E0960"/>
    <w:rsid w:val="002E2C21"/>
    <w:rsid w:val="00307B32"/>
    <w:rsid w:val="00324247"/>
    <w:rsid w:val="00333B2C"/>
    <w:rsid w:val="0037577D"/>
    <w:rsid w:val="00385622"/>
    <w:rsid w:val="003973F8"/>
    <w:rsid w:val="003B6981"/>
    <w:rsid w:val="003B77F1"/>
    <w:rsid w:val="003D5E5A"/>
    <w:rsid w:val="003E1DF6"/>
    <w:rsid w:val="003F2093"/>
    <w:rsid w:val="003F4211"/>
    <w:rsid w:val="003F6689"/>
    <w:rsid w:val="00422817"/>
    <w:rsid w:val="004414C0"/>
    <w:rsid w:val="0044667E"/>
    <w:rsid w:val="00463868"/>
    <w:rsid w:val="00480492"/>
    <w:rsid w:val="004A5391"/>
    <w:rsid w:val="004B329A"/>
    <w:rsid w:val="004C5341"/>
    <w:rsid w:val="004D36C9"/>
    <w:rsid w:val="004D3988"/>
    <w:rsid w:val="004D6567"/>
    <w:rsid w:val="004F736C"/>
    <w:rsid w:val="005218CB"/>
    <w:rsid w:val="00582860"/>
    <w:rsid w:val="00595671"/>
    <w:rsid w:val="005A2061"/>
    <w:rsid w:val="005C4E93"/>
    <w:rsid w:val="005D736A"/>
    <w:rsid w:val="00612EA4"/>
    <w:rsid w:val="006138EA"/>
    <w:rsid w:val="00614317"/>
    <w:rsid w:val="006353B7"/>
    <w:rsid w:val="0063692C"/>
    <w:rsid w:val="00645FFF"/>
    <w:rsid w:val="006544F8"/>
    <w:rsid w:val="00656012"/>
    <w:rsid w:val="00661294"/>
    <w:rsid w:val="0066227C"/>
    <w:rsid w:val="00664BEE"/>
    <w:rsid w:val="00682C8F"/>
    <w:rsid w:val="006B4833"/>
    <w:rsid w:val="006B57EA"/>
    <w:rsid w:val="006C31A9"/>
    <w:rsid w:val="006D724C"/>
    <w:rsid w:val="00734195"/>
    <w:rsid w:val="00785428"/>
    <w:rsid w:val="0078766D"/>
    <w:rsid w:val="007B001D"/>
    <w:rsid w:val="007B5D44"/>
    <w:rsid w:val="007D53A2"/>
    <w:rsid w:val="007F2B48"/>
    <w:rsid w:val="007F408C"/>
    <w:rsid w:val="0080225D"/>
    <w:rsid w:val="0080535E"/>
    <w:rsid w:val="0083787F"/>
    <w:rsid w:val="00841CD4"/>
    <w:rsid w:val="00870A2C"/>
    <w:rsid w:val="00886984"/>
    <w:rsid w:val="008936E2"/>
    <w:rsid w:val="00893824"/>
    <w:rsid w:val="008A3297"/>
    <w:rsid w:val="008A3B31"/>
    <w:rsid w:val="008C371A"/>
    <w:rsid w:val="008D0476"/>
    <w:rsid w:val="008D7158"/>
    <w:rsid w:val="008E6777"/>
    <w:rsid w:val="00916A91"/>
    <w:rsid w:val="00925327"/>
    <w:rsid w:val="009401CC"/>
    <w:rsid w:val="00962FB6"/>
    <w:rsid w:val="00980795"/>
    <w:rsid w:val="009829E9"/>
    <w:rsid w:val="009C3399"/>
    <w:rsid w:val="009C4E0E"/>
    <w:rsid w:val="009D7ED9"/>
    <w:rsid w:val="009E04C8"/>
    <w:rsid w:val="009E53BF"/>
    <w:rsid w:val="00A20799"/>
    <w:rsid w:val="00A46D1B"/>
    <w:rsid w:val="00A61183"/>
    <w:rsid w:val="00A67BC7"/>
    <w:rsid w:val="00A85F00"/>
    <w:rsid w:val="00A85F9F"/>
    <w:rsid w:val="00A8792E"/>
    <w:rsid w:val="00AB31BE"/>
    <w:rsid w:val="00AC4CD3"/>
    <w:rsid w:val="00B558C1"/>
    <w:rsid w:val="00B566EC"/>
    <w:rsid w:val="00B83963"/>
    <w:rsid w:val="00B9128B"/>
    <w:rsid w:val="00B943C8"/>
    <w:rsid w:val="00BB038B"/>
    <w:rsid w:val="00BF6FEB"/>
    <w:rsid w:val="00C03D1C"/>
    <w:rsid w:val="00C14C02"/>
    <w:rsid w:val="00C4399E"/>
    <w:rsid w:val="00C523FA"/>
    <w:rsid w:val="00C60FF5"/>
    <w:rsid w:val="00C6106B"/>
    <w:rsid w:val="00C64CD6"/>
    <w:rsid w:val="00C66DE5"/>
    <w:rsid w:val="00CA6B25"/>
    <w:rsid w:val="00CC55CC"/>
    <w:rsid w:val="00CD259B"/>
    <w:rsid w:val="00CE2B78"/>
    <w:rsid w:val="00CF07DC"/>
    <w:rsid w:val="00D138F8"/>
    <w:rsid w:val="00D534F5"/>
    <w:rsid w:val="00D674CB"/>
    <w:rsid w:val="00D821C1"/>
    <w:rsid w:val="00D91C92"/>
    <w:rsid w:val="00DC6B15"/>
    <w:rsid w:val="00E0356D"/>
    <w:rsid w:val="00E26E2E"/>
    <w:rsid w:val="00E340EA"/>
    <w:rsid w:val="00E355D3"/>
    <w:rsid w:val="00E415D4"/>
    <w:rsid w:val="00E625BE"/>
    <w:rsid w:val="00E80C0F"/>
    <w:rsid w:val="00E830C3"/>
    <w:rsid w:val="00E95A2D"/>
    <w:rsid w:val="00EC0DC8"/>
    <w:rsid w:val="00EF5939"/>
    <w:rsid w:val="00F10D4B"/>
    <w:rsid w:val="00F6515C"/>
    <w:rsid w:val="00FA6CC3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;"/>
  <w15:docId w15:val="{8C8A3EC1-8132-4DDA-A8C6-C850009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1A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B3A03"/>
    <w:pPr>
      <w:spacing w:before="100" w:beforeAutospacing="1" w:after="100" w:afterAutospacing="1"/>
    </w:pPr>
    <w:rPr>
      <w:snapToGrid/>
      <w:sz w:val="24"/>
      <w:szCs w:val="24"/>
    </w:rPr>
  </w:style>
  <w:style w:type="paragraph" w:styleId="ab">
    <w:name w:val="List Paragraph"/>
    <w:basedOn w:val="a"/>
    <w:uiPriority w:val="34"/>
    <w:qFormat/>
    <w:rsid w:val="005A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Сабельникова Анна Сергеевна</cp:lastModifiedBy>
  <cp:revision>7</cp:revision>
  <cp:lastPrinted>2023-03-23T09:49:00Z</cp:lastPrinted>
  <dcterms:created xsi:type="dcterms:W3CDTF">2024-10-11T11:04:00Z</dcterms:created>
  <dcterms:modified xsi:type="dcterms:W3CDTF">2024-11-02T12:51:00Z</dcterms:modified>
</cp:coreProperties>
</file>